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97C3B5" w14:textId="77777777" w:rsidR="005978E1" w:rsidRDefault="00245AF5">
      <w:pPr>
        <w:pStyle w:val="Standard"/>
        <w:jc w:val="center"/>
      </w:pPr>
      <w:r>
        <w:rPr>
          <w:rFonts w:ascii="Calibri" w:hAnsi="Calibri"/>
          <w:noProof/>
          <w:lang w:eastAsia="it-IT"/>
        </w:rPr>
        <mc:AlternateContent>
          <mc:Choice Requires="wps">
            <w:drawing>
              <wp:anchor distT="0" distB="0" distL="114300" distR="114300" simplePos="0" relativeHeight="251663360" behindDoc="0" locked="0" layoutInCell="1" allowOverlap="1" wp14:anchorId="6E0B6CBD" wp14:editId="47576F51">
                <wp:simplePos x="0" y="0"/>
                <wp:positionH relativeFrom="margin">
                  <wp:align>center</wp:align>
                </wp:positionH>
                <wp:positionV relativeFrom="paragraph">
                  <wp:posOffset>-235531</wp:posOffset>
                </wp:positionV>
                <wp:extent cx="2088517" cy="786768"/>
                <wp:effectExtent l="0" t="0" r="26033" b="13332"/>
                <wp:wrapNone/>
                <wp:docPr id="1" name="Rettangolo 25"/>
                <wp:cNvGraphicFramePr/>
                <a:graphic xmlns:a="http://schemas.openxmlformats.org/drawingml/2006/main">
                  <a:graphicData uri="http://schemas.microsoft.com/office/word/2010/wordprocessingShape">
                    <wps:wsp>
                      <wps:cNvSpPr/>
                      <wps:spPr>
                        <a:xfrm>
                          <a:off x="0" y="0"/>
                          <a:ext cx="2088517" cy="786768"/>
                        </a:xfrm>
                        <a:prstGeom prst="rect">
                          <a:avLst/>
                        </a:prstGeom>
                        <a:gradFill>
                          <a:gsLst>
                            <a:gs pos="0">
                              <a:srgbClr val="D2D2D2"/>
                            </a:gs>
                            <a:gs pos="100000">
                              <a:srgbClr val="C8C8C8"/>
                            </a:gs>
                          </a:gsLst>
                          <a:lin ang="5400000"/>
                        </a:gradFill>
                        <a:ln w="6345" cap="flat">
                          <a:solidFill>
                            <a:srgbClr val="A5A5A5"/>
                          </a:solidFill>
                          <a:prstDash val="solid"/>
                          <a:miter/>
                        </a:ln>
                      </wps:spPr>
                      <wps:txbx>
                        <w:txbxContent>
                          <w:p w14:paraId="7B99A255" w14:textId="77777777" w:rsidR="005978E1" w:rsidRDefault="00245AF5">
                            <w:pPr>
                              <w:jc w:val="center"/>
                              <w:rPr>
                                <w:color w:val="FF0000"/>
                              </w:rPr>
                            </w:pPr>
                            <w:r>
                              <w:rPr>
                                <w:color w:val="FF0000"/>
                              </w:rPr>
                              <w:t>&lt;Logo ATS appartenenza&gt;</w:t>
                            </w:r>
                          </w:p>
                        </w:txbxContent>
                      </wps:txbx>
                      <wps:bodyPr vert="horz" wrap="square" lIns="91440" tIns="45720" rIns="91440" bIns="45720" anchor="ctr" anchorCtr="0" compatLnSpc="1">
                        <a:noAutofit/>
                      </wps:bodyPr>
                    </wps:wsp>
                  </a:graphicData>
                </a:graphic>
              </wp:anchor>
            </w:drawing>
          </mc:Choice>
          <mc:Fallback>
            <w:pict>
              <v:rect w14:anchorId="6E0B6CBD" id="Rettangolo 25" o:spid="_x0000_s1026" style="position:absolute;left:0;text-align:left;margin-left:0;margin-top:-18.55pt;width:164.45pt;height:61.95pt;z-index:251663360;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" fillcolor="#d2d2d2" strokecolor="#a5a5a5" strokeweight=".17625mm">
                <v:fill color2="#c8c8c8" focus="100%" type="gradient">
                  <o:fill v:ext="view" type="gradientUnscaled"/>
                </v:fill>
                <v:textbox>
                  <w:txbxContent>
                    <w:p w14:paraId="7B99A255" w14:textId="77777777" w:rsidR="005978E1" w:rsidRDefault="00245AF5">
                      <w:pPr>
                        <w:jc w:val="center"/>
                        <w:rPr>
                          <w:color w:val="FF0000"/>
                        </w:rPr>
                      </w:pPr>
                      <w:r>
                        <w:rPr>
                          <w:color w:val="FF0000"/>
                        </w:rPr>
                        <w:t>&lt;Logo ATS appartenenza&gt;</w:t>
                      </w:r>
                    </w:p>
                  </w:txbxContent>
                </v:textbox>
                <w10:wrap anchorx="margin"/>
              </v:rect>
            </w:pict>
          </mc:Fallback>
        </mc:AlternateContent>
      </w:r>
      <w:r>
        <w:rPr>
          <w:rFonts w:ascii="Calibri" w:hAnsi="Calibri"/>
          <w:noProof/>
          <w:lang w:eastAsia="it-IT"/>
        </w:rPr>
        <mc:AlternateContent>
          <mc:Choice Requires="wps">
            <w:drawing>
              <wp:anchor distT="0" distB="0" distL="114300" distR="114300" simplePos="0" relativeHeight="251658240" behindDoc="0" locked="0" layoutInCell="1" allowOverlap="1" wp14:anchorId="00565C8F" wp14:editId="0C297D2B">
                <wp:simplePos x="0" y="0"/>
                <wp:positionH relativeFrom="margin">
                  <wp:align>left</wp:align>
                </wp:positionH>
                <wp:positionV relativeFrom="page">
                  <wp:posOffset>720437</wp:posOffset>
                </wp:positionV>
                <wp:extent cx="1662434" cy="679454"/>
                <wp:effectExtent l="0" t="0" r="13966" b="25396"/>
                <wp:wrapNone/>
                <wp:docPr id="2" name="Rettangolo 2"/>
                <wp:cNvGraphicFramePr/>
                <a:graphic xmlns:a="http://schemas.openxmlformats.org/drawingml/2006/main">
                  <a:graphicData uri="http://schemas.microsoft.com/office/word/2010/wordprocessingShape">
                    <wps:wsp>
                      <wps:cNvSpPr/>
                      <wps:spPr>
                        <a:xfrm>
                          <a:off x="0" y="0"/>
                          <a:ext cx="1662434" cy="679454"/>
                        </a:xfrm>
                        <a:prstGeom prst="rect">
                          <a:avLst/>
                        </a:prstGeom>
                        <a:solidFill>
                          <a:srgbClr val="FFFFFF"/>
                        </a:solidFill>
                        <a:ln w="12701" cap="flat">
                          <a:solidFill>
                            <a:srgbClr val="000000"/>
                          </a:solidFill>
                          <a:prstDash val="solid"/>
                          <a:miter/>
                        </a:ln>
                      </wps:spPr>
                      <wps:txbx>
                        <w:txbxContent>
                          <w:p w14:paraId="1A13E500" w14:textId="77777777" w:rsidR="005978E1" w:rsidRDefault="00245AF5">
                            <w:r>
                              <w:rPr>
                                <w:rFonts w:ascii="Liberation Sans" w:hAnsi="Liberation Sans"/>
                                <w:b/>
                                <w:bCs/>
                                <w:sz w:val="24"/>
                                <w:szCs w:val="24"/>
                              </w:rPr>
                              <w:t>CODICE ESENZIONE</w:t>
                            </w:r>
                            <w:r>
                              <w:rPr>
                                <w:rFonts w:ascii="Liberation Sans" w:hAnsi="Liberation Sans"/>
                                <w:b/>
                                <w:bCs/>
                                <w:sz w:val="24"/>
                                <w:szCs w:val="24"/>
                              </w:rPr>
                              <w:br/>
                              <w:t>E02</w:t>
                            </w:r>
                          </w:p>
                        </w:txbxContent>
                      </wps:txbx>
                      <wps:bodyPr vert="horz" wrap="square" lIns="0" tIns="0" rIns="0" bIns="0" anchor="ctr" anchorCtr="1" compatLnSpc="0">
                        <a:noAutofit/>
                      </wps:bodyPr>
                    </wps:wsp>
                  </a:graphicData>
                </a:graphic>
              </wp:anchor>
            </w:drawing>
          </mc:Choice>
          <mc:Fallback>
            <w:pict>
              <v:rect w14:anchorId="00565C8F" id="Rettangolo 2" o:spid="_x0000_s1027" style="position:absolute;left:0;text-align:left;margin-left:0;margin-top:56.75pt;width:130.9pt;height:53.5pt;z-index:251658240;visibility:visible;mso-wrap-style:square;mso-wrap-distance-left:9pt;mso-wrap-distance-top:0;mso-wrap-distance-right:9pt;mso-wrap-distance-bottom:0;mso-position-horizontal:left;mso-position-horizontal-relative:margin;mso-position-vertical:absolute;mso-position-vertical-relative:page;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" strokeweight=".35281mm">
                <v:textbox inset="0,0,0,0">
                  <w:txbxContent>
                    <w:p w14:paraId="1A13E500" w14:textId="77777777" w:rsidR="005978E1" w:rsidRDefault="00245AF5">
                      <w:r>
                        <w:rPr>
                          <w:rFonts w:ascii="Liberation Sans" w:hAnsi="Liberation Sans"/>
                          <w:b/>
                          <w:bCs/>
                          <w:sz w:val="24"/>
                          <w:szCs w:val="24"/>
                        </w:rPr>
                        <w:t>CODICE ESENZIONE</w:t>
                      </w:r>
                      <w:r>
                        <w:rPr>
                          <w:rFonts w:ascii="Liberation Sans" w:hAnsi="Liberation Sans"/>
                          <w:b/>
                          <w:bCs/>
                          <w:sz w:val="24"/>
                          <w:szCs w:val="24"/>
                        </w:rPr>
                        <w:br/>
                        <w:t>E02</w:t>
                      </w:r>
                    </w:p>
                  </w:txbxContent>
                </v:textbox>
                <w10:wrap anchorx="margin" anchory="page"/>
              </v:rect>
            </w:pict>
          </mc:Fallback>
        </mc:AlternateContent>
      </w:r>
    </w:p>
    <w:p w14:paraId="793BA907" w14:textId="77777777" w:rsidR="005978E1" w:rsidRDefault="005978E1">
      <w:pPr>
        <w:pStyle w:val="Standard"/>
        <w:jc w:val="center"/>
        <w:rPr>
          <w:rFonts w:ascii="Calibri" w:hAnsi="Calibri"/>
          <w:lang w:eastAsia="it-IT"/>
        </w:rPr>
      </w:pPr>
    </w:p>
    <w:p w14:paraId="00D06D2E" w14:textId="77777777" w:rsidR="005978E1" w:rsidRDefault="005978E1">
      <w:pPr>
        <w:pStyle w:val="Standard"/>
        <w:jc w:val="center"/>
        <w:rPr>
          <w:rFonts w:ascii="Calibri" w:hAnsi="Calibri"/>
          <w:lang w:eastAsia="it-IT"/>
        </w:rPr>
      </w:pPr>
    </w:p>
    <w:p w14:paraId="6AC7014D" w14:textId="77777777" w:rsidR="005B00E4" w:rsidRDefault="00245AF5">
      <w:pPr>
        <w:pStyle w:val="Standard"/>
        <w:jc w:val="center"/>
        <w:rPr>
          <w:rFonts w:ascii="Calibri" w:hAnsi="Calibri" w:cs="Times-Bold"/>
          <w:b/>
          <w:bCs/>
          <w:u w:val="single"/>
        </w:rPr>
      </w:pPr>
      <w:r>
        <w:rPr>
          <w:rFonts w:ascii="Calibri" w:hAnsi="Calibri" w:cs="Times-Bold"/>
          <w:b/>
          <w:bCs/>
        </w:rPr>
        <w:t xml:space="preserve"> </w:t>
      </w:r>
      <w:r>
        <w:rPr>
          <w:rFonts w:ascii="Calibri" w:hAnsi="Calibri" w:cs="Times-Bold"/>
          <w:b/>
          <w:bCs/>
        </w:rPr>
        <w:br/>
        <w:t xml:space="preserve">AUTOCERTIFICAZIONE DEL DIRITTO ALL’ESENZIONE DAL PAGAMENTO DEL TICKET PER LE PRESTAZIONI DI </w:t>
      </w:r>
      <w:r>
        <w:rPr>
          <w:rFonts w:ascii="Calibri" w:hAnsi="Calibri" w:cs="Times-Bold"/>
          <w:b/>
          <w:bCs/>
          <w:u w:val="single"/>
        </w:rPr>
        <w:t xml:space="preserve">ASSISTENZA SPECIALISTICA AMBULATORIALE </w:t>
      </w:r>
    </w:p>
    <w:p w14:paraId="56F92619" w14:textId="71627FA0" w:rsidR="005978E1" w:rsidRDefault="00245AF5">
      <w:pPr>
        <w:pStyle w:val="Standard"/>
        <w:jc w:val="center"/>
      </w:pPr>
      <w:r>
        <w:rPr>
          <w:rFonts w:ascii="Calibri" w:hAnsi="Calibri" w:cs="Times-Bold"/>
          <w:b/>
          <w:bCs/>
          <w:u w:val="single"/>
        </w:rPr>
        <w:t>(ESENZIONE CON VALIDITA’ NAZIONALE</w:t>
      </w:r>
      <w:r>
        <w:rPr>
          <w:rFonts w:ascii="Calibri" w:hAnsi="Calibri" w:cs="Times-Bold"/>
          <w:b/>
          <w:bCs/>
        </w:rPr>
        <w:t xml:space="preserve">) </w:t>
      </w:r>
    </w:p>
    <w:p w14:paraId="2F376341" w14:textId="77777777" w:rsidR="005978E1" w:rsidRDefault="00245AF5">
      <w:pPr>
        <w:pStyle w:val="Default"/>
        <w:jc w:val="center"/>
      </w:pPr>
      <w:r>
        <w:rPr>
          <w:rFonts w:ascii="Calibri" w:hAnsi="Calibri" w:cs="Times-Roman"/>
          <w:color w:val="auto"/>
          <w:sz w:val="20"/>
          <w:szCs w:val="20"/>
        </w:rPr>
        <w:t xml:space="preserve">(Ai sensi della </w:t>
      </w:r>
      <w:r>
        <w:rPr>
          <w:rFonts w:ascii="Calibri" w:hAnsi="Calibri"/>
          <w:color w:val="auto"/>
          <w:sz w:val="20"/>
          <w:szCs w:val="20"/>
        </w:rPr>
        <w:t xml:space="preserve">Legge n. 537/1993, </w:t>
      </w:r>
      <w:r>
        <w:rPr>
          <w:rFonts w:ascii="Calibri" w:hAnsi="Calibri" w:cs="Times-Roman"/>
          <w:color w:val="auto"/>
          <w:sz w:val="20"/>
          <w:szCs w:val="20"/>
        </w:rPr>
        <w:t>del D.P.R. n. 445/2000</w:t>
      </w:r>
      <w:r>
        <w:rPr>
          <w:rFonts w:ascii="Calibri" w:hAnsi="Calibri"/>
          <w:color w:val="auto"/>
          <w:sz w:val="20"/>
          <w:szCs w:val="20"/>
        </w:rPr>
        <w:t xml:space="preserve"> e del </w:t>
      </w:r>
      <w:r>
        <w:rPr>
          <w:rFonts w:ascii="Calibri" w:hAnsi="Calibri" w:cs="Times-Roman"/>
          <w:color w:val="auto"/>
          <w:sz w:val="20"/>
          <w:szCs w:val="20"/>
        </w:rPr>
        <w:t>D.M. 11.12.2009)</w:t>
      </w:r>
    </w:p>
    <w:p w14:paraId="7AE76F34" w14:textId="77777777" w:rsidR="005978E1" w:rsidRDefault="00245AF5">
      <w:pPr>
        <w:pStyle w:val="Standard"/>
        <w:rPr>
          <w:rFonts w:ascii="Calibri" w:hAnsi="Calibri"/>
        </w:rPr>
      </w:pPr>
      <w:r>
        <w:rPr>
          <w:rFonts w:ascii="Calibri" w:hAnsi="Calibri"/>
        </w:rPr>
        <w:t xml:space="preserve"> </w:t>
      </w:r>
    </w:p>
    <w:p w14:paraId="1BA21FBE" w14:textId="77777777" w:rsidR="005978E1" w:rsidRDefault="00245AF5">
      <w:pPr>
        <w:pStyle w:val="Textbody"/>
        <w:spacing w:after="0"/>
        <w:jc w:val="left"/>
      </w:pPr>
      <w:r>
        <w:rPr>
          <w:rFonts w:ascii="Calibri" w:hAnsi="Calibri" w:cs="Times-Roman"/>
        </w:rPr>
        <w:t xml:space="preserve">Il/la sottoscritto/a       </w:t>
      </w:r>
      <w:r>
        <w:rPr>
          <w:rFonts w:ascii="Calibri" w:hAnsi="Calibri"/>
        </w:rPr>
        <w:t xml:space="preserve"> </w:t>
      </w:r>
    </w:p>
    <w:p w14:paraId="35A88D9F" w14:textId="77777777" w:rsidR="005978E1" w:rsidRDefault="00245AF5">
      <w:pPr>
        <w:pStyle w:val="Textbody"/>
        <w:spacing w:after="0"/>
      </w:pPr>
      <w:r>
        <w:rPr>
          <w:rFonts w:ascii="Calibri" w:hAnsi="Calibri"/>
          <w:noProof/>
          <w:lang w:eastAsia="it-IT"/>
        </w:rPr>
        <mc:AlternateContent>
          <mc:Choice Requires="wps">
            <w:drawing>
              <wp:anchor distT="0" distB="0" distL="114300" distR="114300" simplePos="0" relativeHeight="16" behindDoc="0" locked="0" layoutInCell="1" allowOverlap="1" wp14:anchorId="2EB39C56" wp14:editId="3B815C8F">
                <wp:simplePos x="0" y="0"/>
                <wp:positionH relativeFrom="column">
                  <wp:posOffset>4856396</wp:posOffset>
                </wp:positionH>
                <wp:positionV relativeFrom="paragraph">
                  <wp:posOffset>183602</wp:posOffset>
                </wp:positionV>
                <wp:extent cx="1247141" cy="0"/>
                <wp:effectExtent l="0" t="0" r="0" b="0"/>
                <wp:wrapNone/>
                <wp:docPr id="3" name="Connettore 1 3"/>
                <wp:cNvGraphicFramePr/>
                <a:graphic xmlns:a="http://schemas.openxmlformats.org/drawingml/2006/main">
                  <a:graphicData uri="http://schemas.microsoft.com/office/word/2010/wordprocessingShape">
                    <wps:wsp>
                      <wps:cNvCnPr/>
                      <wps:spPr>
                        <a:xfrm>
                          <a:off x="0" y="0"/>
                          <a:ext cx="1247141" cy="0"/>
                        </a:xfrm>
                        <a:prstGeom prst="straightConnector1">
                          <a:avLst/>
                        </a:prstGeom>
                        <a:noFill/>
                        <a:ln w="10799" cap="flat">
                          <a:solidFill>
                            <a:srgbClr val="000000"/>
                          </a:solidFill>
                          <a:custDash>
                            <a:ds d="197037" sp="197037"/>
                          </a:custDash>
                          <a:miter/>
                        </a:ln>
                      </wps:spPr>
                      <wps:bodyPr/>
                    </wps:wsp>
                  </a:graphicData>
                </a:graphic>
              </wp:anchor>
            </w:drawing>
          </mc:Choice>
          <mc:Fallback>
            <w:pict>
              <v:shapetype w14:anchorId="1BDF6797" id="_x0000_t32" coordsize="21600,21600" o:spt="32" o:oned="t" path="m,l21600,21600e" filled="f">
                <v:path arrowok="t" fillok="f" o:connecttype="none"/>
                <o:lock v:ext="edit" shapetype="t"/>
              </v:shapetype>
              <v:shape id="Connettore 1 3" o:spid="_x0000_s1026" type="#_x0000_t32" style="position:absolute;margin-left:382.4pt;margin-top:14.45pt;width:98.2pt;height:0;z-index: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" strokeweight=".29997mm">
                <v:stroke joinstyle="miter"/>
              </v:shape>
            </w:pict>
          </mc:Fallback>
        </mc:AlternateContent>
      </w:r>
      <w:r>
        <w:rPr>
          <w:rFonts w:ascii="Calibri" w:hAnsi="Calibri"/>
          <w:noProof/>
          <w:lang w:eastAsia="it-IT"/>
        </w:rPr>
        <mc:AlternateContent>
          <mc:Choice Requires="wps">
            <w:drawing>
              <wp:anchor distT="0" distB="0" distL="114300" distR="114300" simplePos="0" relativeHeight="15" behindDoc="0" locked="0" layoutInCell="1" allowOverlap="1" wp14:anchorId="6CC8B5EC" wp14:editId="6AF80A54">
                <wp:simplePos x="0" y="0"/>
                <wp:positionH relativeFrom="column">
                  <wp:posOffset>4521598</wp:posOffset>
                </wp:positionH>
                <wp:positionV relativeFrom="paragraph">
                  <wp:posOffset>183602</wp:posOffset>
                </wp:positionV>
                <wp:extent cx="178436" cy="0"/>
                <wp:effectExtent l="0" t="0" r="0" b="0"/>
                <wp:wrapNone/>
                <wp:docPr id="4" name="Connettore 1 4"/>
                <wp:cNvGraphicFramePr/>
                <a:graphic xmlns:a="http://schemas.openxmlformats.org/drawingml/2006/main">
                  <a:graphicData uri="http://schemas.microsoft.com/office/word/2010/wordprocessingShape">
                    <wps:wsp>
                      <wps:cNvCnPr/>
                      <wps:spPr>
                        <a:xfrm>
                          <a:off x="0" y="0"/>
                          <a:ext cx="178436" cy="0"/>
                        </a:xfrm>
                        <a:prstGeom prst="straightConnector1">
                          <a:avLst/>
                        </a:prstGeom>
                        <a:noFill/>
                        <a:ln w="10799" cap="flat">
                          <a:solidFill>
                            <a:srgbClr val="000000"/>
                          </a:solidFill>
                          <a:custDash>
                            <a:ds d="197037" sp="197037"/>
                          </a:custDash>
                          <a:miter/>
                        </a:ln>
                      </wps:spPr>
                      <wps:bodyPr/>
                    </wps:wsp>
                  </a:graphicData>
                </a:graphic>
              </wp:anchor>
            </w:drawing>
          </mc:Choice>
          <mc:Fallback>
            <w:pict>
              <v:shape w14:anchorId="2C455C4B" id="Connettore 1 4" o:spid="_x0000_s1026" type="#_x0000_t32" style="position:absolute;margin-left:356.05pt;margin-top:14.45pt;width:14.05pt;height:0;z-index:15;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" strokeweight=".29997mm">
                <v:stroke joinstyle="miter"/>
              </v:shape>
            </w:pict>
          </mc:Fallback>
        </mc:AlternateContent>
      </w:r>
      <w:r>
        <w:rPr>
          <w:rFonts w:ascii="Calibri" w:hAnsi="Calibri"/>
          <w:noProof/>
          <w:lang w:eastAsia="it-IT"/>
        </w:rPr>
        <mc:AlternateContent>
          <mc:Choice Requires="wps">
            <w:drawing>
              <wp:anchor distT="0" distB="0" distL="114300" distR="114300" simplePos="0" relativeHeight="14" behindDoc="0" locked="0" layoutInCell="1" allowOverlap="1" wp14:anchorId="48B1326C" wp14:editId="50E84774">
                <wp:simplePos x="0" y="0"/>
                <wp:positionH relativeFrom="column">
                  <wp:posOffset>474838</wp:posOffset>
                </wp:positionH>
                <wp:positionV relativeFrom="paragraph">
                  <wp:posOffset>183602</wp:posOffset>
                </wp:positionV>
                <wp:extent cx="3700147" cy="0"/>
                <wp:effectExtent l="0" t="0" r="0" b="0"/>
                <wp:wrapNone/>
                <wp:docPr id="5" name="Connettore 1 5"/>
                <wp:cNvGraphicFramePr/>
                <a:graphic xmlns:a="http://schemas.openxmlformats.org/drawingml/2006/main">
                  <a:graphicData uri="http://schemas.microsoft.com/office/word/2010/wordprocessingShape">
                    <wps:wsp>
                      <wps:cNvCnPr/>
                      <wps:spPr>
                        <a:xfrm>
                          <a:off x="0" y="0"/>
                          <a:ext cx="3700147" cy="0"/>
                        </a:xfrm>
                        <a:prstGeom prst="straightConnector1">
                          <a:avLst/>
                        </a:prstGeom>
                        <a:noFill/>
                        <a:ln w="10799" cap="flat">
                          <a:solidFill>
                            <a:srgbClr val="000000"/>
                          </a:solidFill>
                          <a:custDash>
                            <a:ds d="197037" sp="197037"/>
                          </a:custDash>
                          <a:miter/>
                        </a:ln>
                      </wps:spPr>
                      <wps:bodyPr/>
                    </wps:wsp>
                  </a:graphicData>
                </a:graphic>
              </wp:anchor>
            </w:drawing>
          </mc:Choice>
          <mc:Fallback>
            <w:pict>
              <v:shape w14:anchorId="53B2297A" id="Connettore 1 5" o:spid="_x0000_s1026" type="#_x0000_t32" style="position:absolute;margin-left:37.4pt;margin-top:14.45pt;width:291.35pt;height:0;z-index:1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" strokeweight=".29997mm">
                <v:stroke joinstyle="miter"/>
              </v:shape>
            </w:pict>
          </mc:Fallback>
        </mc:AlternateContent>
      </w:r>
      <w:r>
        <w:rPr>
          <w:rFonts w:ascii="Calibri" w:hAnsi="Calibri"/>
          <w:noProof/>
          <w:lang w:eastAsia="it-IT"/>
        </w:rPr>
        <mc:AlternateContent>
          <mc:Choice Requires="wps">
            <w:drawing>
              <wp:anchor distT="0" distB="0" distL="114300" distR="114300" simplePos="0" relativeHeight="13" behindDoc="0" locked="0" layoutInCell="1" allowOverlap="1" wp14:anchorId="7A0A0E65" wp14:editId="6ED7300D">
                <wp:simplePos x="0" y="0"/>
                <wp:positionH relativeFrom="column">
                  <wp:posOffset>882002</wp:posOffset>
                </wp:positionH>
                <wp:positionV relativeFrom="paragraph">
                  <wp:posOffset>-147236</wp:posOffset>
                </wp:positionV>
                <wp:extent cx="5233038" cy="0"/>
                <wp:effectExtent l="0" t="0" r="0" b="0"/>
                <wp:wrapNone/>
                <wp:docPr id="6" name="Connettore 1 6"/>
                <wp:cNvGraphicFramePr/>
                <a:graphic xmlns:a="http://schemas.openxmlformats.org/drawingml/2006/main">
                  <a:graphicData uri="http://schemas.microsoft.com/office/word/2010/wordprocessingShape">
                    <wps:wsp>
                      <wps:cNvCnPr/>
                      <wps:spPr>
                        <a:xfrm>
                          <a:off x="0" y="0"/>
                          <a:ext cx="5233038" cy="0"/>
                        </a:xfrm>
                        <a:prstGeom prst="straightConnector1">
                          <a:avLst/>
                        </a:prstGeom>
                        <a:noFill/>
                        <a:ln w="10799" cap="flat">
                          <a:solidFill>
                            <a:srgbClr val="000000"/>
                          </a:solidFill>
                          <a:custDash>
                            <a:ds d="197037" sp="197037"/>
                          </a:custDash>
                          <a:miter/>
                        </a:ln>
                      </wps:spPr>
                      <wps:bodyPr/>
                    </wps:wsp>
                  </a:graphicData>
                </a:graphic>
              </wp:anchor>
            </w:drawing>
          </mc:Choice>
          <mc:Fallback>
            <w:pict>
              <v:shape w14:anchorId="518BA801" id="Connettore 1 6" o:spid="_x0000_s1026" type="#_x0000_t32" style="position:absolute;margin-left:69.45pt;margin-top:-11.6pt;width:412.05pt;height:0;z-index:13;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" strokeweight=".29997mm">
                <v:stroke joinstyle="miter"/>
              </v:shape>
            </w:pict>
          </mc:Fallback>
        </mc:AlternateContent>
      </w:r>
      <w:r>
        <w:rPr>
          <w:rFonts w:ascii="Calibri" w:hAnsi="Calibri"/>
        </w:rPr>
        <w:t>nato/a a   prov. ( ) il</w:t>
      </w:r>
    </w:p>
    <w:p w14:paraId="1E4DDF2F" w14:textId="77777777" w:rsidR="005978E1" w:rsidRDefault="00245AF5">
      <w:pPr>
        <w:pStyle w:val="Textbody"/>
        <w:spacing w:after="0"/>
      </w:pPr>
      <w:r>
        <w:rPr>
          <w:rFonts w:ascii="Calibri" w:hAnsi="Calibri"/>
          <w:noProof/>
          <w:lang w:eastAsia="it-IT"/>
        </w:rPr>
        <mc:AlternateContent>
          <mc:Choice Requires="wps">
            <w:drawing>
              <wp:anchor distT="0" distB="0" distL="114300" distR="114300" simplePos="0" relativeHeight="17" behindDoc="0" locked="0" layoutInCell="1" allowOverlap="1" wp14:anchorId="505B4A33" wp14:editId="593A5A85">
                <wp:simplePos x="0" y="0"/>
                <wp:positionH relativeFrom="column">
                  <wp:posOffset>482757</wp:posOffset>
                </wp:positionH>
                <wp:positionV relativeFrom="paragraph">
                  <wp:posOffset>168843</wp:posOffset>
                </wp:positionV>
                <wp:extent cx="2814322" cy="0"/>
                <wp:effectExtent l="0" t="0" r="0" b="0"/>
                <wp:wrapNone/>
                <wp:docPr id="7" name="Connettore 1 7"/>
                <wp:cNvGraphicFramePr/>
                <a:graphic xmlns:a="http://schemas.openxmlformats.org/drawingml/2006/main">
                  <a:graphicData uri="http://schemas.microsoft.com/office/word/2010/wordprocessingShape">
                    <wps:wsp>
                      <wps:cNvCnPr/>
                      <wps:spPr>
                        <a:xfrm>
                          <a:off x="0" y="0"/>
                          <a:ext cx="2814322" cy="0"/>
                        </a:xfrm>
                        <a:prstGeom prst="straightConnector1">
                          <a:avLst/>
                        </a:prstGeom>
                        <a:noFill/>
                        <a:ln w="10799" cap="flat">
                          <a:solidFill>
                            <a:srgbClr val="000000"/>
                          </a:solidFill>
                          <a:custDash>
                            <a:ds d="197037" sp="197037"/>
                          </a:custDash>
                          <a:miter/>
                        </a:ln>
                      </wps:spPr>
                      <wps:bodyPr/>
                    </wps:wsp>
                  </a:graphicData>
                </a:graphic>
              </wp:anchor>
            </w:drawing>
          </mc:Choice>
          <mc:Fallback>
            <w:pict>
              <v:shape w14:anchorId="5A22EC03" id="Connettore 1 7" o:spid="_x0000_s1026" type="#_x0000_t32" style="position:absolute;margin-left:38pt;margin-top:13.3pt;width:221.6pt;height:0;z-index:17;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" strokeweight=".29997mm">
                <v:stroke joinstyle="miter"/>
              </v:shape>
            </w:pict>
          </mc:Fallback>
        </mc:AlternateContent>
      </w:r>
      <w:r>
        <w:rPr>
          <w:rFonts w:ascii="Calibri" w:hAnsi="Calibri"/>
        </w:rPr>
        <w:t xml:space="preserve">cod. fisc.  </w:t>
      </w:r>
    </w:p>
    <w:p w14:paraId="2C77E06C" w14:textId="77777777" w:rsidR="005978E1" w:rsidRDefault="00245AF5">
      <w:pPr>
        <w:pStyle w:val="Textbody"/>
        <w:spacing w:after="0"/>
      </w:pPr>
      <w:r>
        <w:rPr>
          <w:rFonts w:ascii="Calibri" w:hAnsi="Calibri"/>
          <w:noProof/>
          <w:lang w:eastAsia="it-IT"/>
        </w:rPr>
        <mc:AlternateContent>
          <mc:Choice Requires="wps">
            <w:drawing>
              <wp:anchor distT="0" distB="0" distL="114300" distR="114300" simplePos="0" relativeHeight="18" behindDoc="0" locked="0" layoutInCell="1" allowOverlap="1" wp14:anchorId="2EAF91E9" wp14:editId="207D5936">
                <wp:simplePos x="0" y="0"/>
                <wp:positionH relativeFrom="column">
                  <wp:posOffset>619204</wp:posOffset>
                </wp:positionH>
                <wp:positionV relativeFrom="paragraph">
                  <wp:posOffset>168843</wp:posOffset>
                </wp:positionV>
                <wp:extent cx="1805940" cy="1271"/>
                <wp:effectExtent l="0" t="0" r="22860" b="36829"/>
                <wp:wrapNone/>
                <wp:docPr id="8" name="Connettore 1 8"/>
                <wp:cNvGraphicFramePr/>
                <a:graphic xmlns:a="http://schemas.openxmlformats.org/drawingml/2006/main">
                  <a:graphicData uri="http://schemas.microsoft.com/office/word/2010/wordprocessingShape">
                    <wps:wsp>
                      <wps:cNvCnPr/>
                      <wps:spPr>
                        <a:xfrm flipV="1">
                          <a:off x="0" y="0"/>
                          <a:ext cx="1805940" cy="1271"/>
                        </a:xfrm>
                        <a:prstGeom prst="straightConnector1">
                          <a:avLst/>
                        </a:prstGeom>
                        <a:noFill/>
                        <a:ln w="10799" cap="flat">
                          <a:solidFill>
                            <a:srgbClr val="000000"/>
                          </a:solidFill>
                          <a:custDash>
                            <a:ds d="197037" sp="197037"/>
                          </a:custDash>
                          <a:miter/>
                        </a:ln>
                      </wps:spPr>
                      <wps:bodyPr/>
                    </wps:wsp>
                  </a:graphicData>
                </a:graphic>
              </wp:anchor>
            </w:drawing>
          </mc:Choice>
          <mc:Fallback>
            <w:pict>
              <v:shape w14:anchorId="670442E0" id="Connettore 1 8" o:spid="_x0000_s1026" type="#_x0000_t32" style="position:absolute;margin-left:48.75pt;margin-top:13.3pt;width:142.2pt;height:.1pt;flip:y;z-index:1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" strokeweight=".29997mm">
                <v:stroke joinstyle="miter"/>
              </v:shape>
            </w:pict>
          </mc:Fallback>
        </mc:AlternateContent>
      </w:r>
      <w:r>
        <w:rPr>
          <w:rFonts w:ascii="Calibri" w:hAnsi="Calibri"/>
          <w:noProof/>
          <w:lang w:eastAsia="it-IT"/>
        </w:rPr>
        <mc:AlternateContent>
          <mc:Choice Requires="wps">
            <w:drawing>
              <wp:anchor distT="0" distB="0" distL="114300" distR="114300" simplePos="0" relativeHeight="22" behindDoc="0" locked="0" layoutInCell="1" allowOverlap="1" wp14:anchorId="03D41DA0" wp14:editId="7B812EA8">
                <wp:simplePos x="0" y="0"/>
                <wp:positionH relativeFrom="column">
                  <wp:posOffset>5862959</wp:posOffset>
                </wp:positionH>
                <wp:positionV relativeFrom="paragraph">
                  <wp:posOffset>172803</wp:posOffset>
                </wp:positionV>
                <wp:extent cx="251460" cy="0"/>
                <wp:effectExtent l="0" t="0" r="0" b="0"/>
                <wp:wrapNone/>
                <wp:docPr id="9" name="Connettore 1 9"/>
                <wp:cNvGraphicFramePr/>
                <a:graphic xmlns:a="http://schemas.openxmlformats.org/drawingml/2006/main">
                  <a:graphicData uri="http://schemas.microsoft.com/office/word/2010/wordprocessingShape">
                    <wps:wsp>
                      <wps:cNvCnPr/>
                      <wps:spPr>
                        <a:xfrm>
                          <a:off x="0" y="0"/>
                          <a:ext cx="251460" cy="0"/>
                        </a:xfrm>
                        <a:prstGeom prst="straightConnector1">
                          <a:avLst/>
                        </a:prstGeom>
                        <a:noFill/>
                        <a:ln w="10799" cap="flat">
                          <a:solidFill>
                            <a:srgbClr val="000000"/>
                          </a:solidFill>
                          <a:custDash>
                            <a:ds d="197037" sp="197037"/>
                          </a:custDash>
                          <a:miter/>
                        </a:ln>
                      </wps:spPr>
                      <wps:bodyPr/>
                    </wps:wsp>
                  </a:graphicData>
                </a:graphic>
              </wp:anchor>
            </w:drawing>
          </mc:Choice>
          <mc:Fallback>
            <w:pict>
              <v:shape w14:anchorId="7D761D6F" id="Connettore 1 9" o:spid="_x0000_s1026" type="#_x0000_t32" style="position:absolute;margin-left:461.65pt;margin-top:13.6pt;width:19.8pt;height:0;z-index:2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" strokeweight=".29997mm">
                <v:stroke joinstyle="miter"/>
              </v:shape>
            </w:pict>
          </mc:Fallback>
        </mc:AlternateContent>
      </w:r>
      <w:r>
        <w:rPr>
          <w:rFonts w:ascii="Calibri" w:hAnsi="Calibri"/>
          <w:noProof/>
          <w:lang w:eastAsia="it-IT"/>
        </w:rPr>
        <mc:AlternateContent>
          <mc:Choice Requires="wps">
            <w:drawing>
              <wp:anchor distT="0" distB="0" distL="114300" distR="114300" simplePos="0" relativeHeight="21" behindDoc="0" locked="0" layoutInCell="1" allowOverlap="1" wp14:anchorId="25E7D154" wp14:editId="49564561">
                <wp:simplePos x="0" y="0"/>
                <wp:positionH relativeFrom="column">
                  <wp:posOffset>3884398</wp:posOffset>
                </wp:positionH>
                <wp:positionV relativeFrom="paragraph">
                  <wp:posOffset>168843</wp:posOffset>
                </wp:positionV>
                <wp:extent cx="1800225" cy="0"/>
                <wp:effectExtent l="0" t="0" r="0" b="0"/>
                <wp:wrapNone/>
                <wp:docPr id="10" name="Connettore 1 10"/>
                <wp:cNvGraphicFramePr/>
                <a:graphic xmlns:a="http://schemas.openxmlformats.org/drawingml/2006/main">
                  <a:graphicData uri="http://schemas.microsoft.com/office/word/2010/wordprocessingShape">
                    <wps:wsp>
                      <wps:cNvCnPr/>
                      <wps:spPr>
                        <a:xfrm>
                          <a:off x="0" y="0"/>
                          <a:ext cx="1800225" cy="0"/>
                        </a:xfrm>
                        <a:prstGeom prst="straightConnector1">
                          <a:avLst/>
                        </a:prstGeom>
                        <a:noFill/>
                        <a:ln w="10799" cap="flat">
                          <a:solidFill>
                            <a:srgbClr val="000000"/>
                          </a:solidFill>
                          <a:custDash>
                            <a:ds d="197037" sp="197037"/>
                          </a:custDash>
                          <a:miter/>
                        </a:ln>
                      </wps:spPr>
                      <wps:bodyPr/>
                    </wps:wsp>
                  </a:graphicData>
                </a:graphic>
              </wp:anchor>
            </w:drawing>
          </mc:Choice>
          <mc:Fallback>
            <w:pict>
              <v:shape w14:anchorId="5DABA644" id="Connettore 1 10" o:spid="_x0000_s1026" type="#_x0000_t32" style="position:absolute;margin-left:305.85pt;margin-top:13.3pt;width:141.75pt;height:0;z-index:21;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" strokeweight=".29997mm">
                <v:stroke joinstyle="miter"/>
              </v:shape>
            </w:pict>
          </mc:Fallback>
        </mc:AlternateContent>
      </w:r>
      <w:r>
        <w:rPr>
          <w:rFonts w:ascii="Calibri" w:hAnsi="Calibri"/>
          <w:noProof/>
          <w:lang w:eastAsia="it-IT"/>
        </w:rPr>
        <mc:AlternateContent>
          <mc:Choice Requires="wps">
            <w:drawing>
              <wp:anchor distT="0" distB="0" distL="114300" distR="114300" simplePos="0" relativeHeight="20" behindDoc="0" locked="0" layoutInCell="1" allowOverlap="1" wp14:anchorId="0DB0671E" wp14:editId="4370AB50">
                <wp:simplePos x="0" y="0"/>
                <wp:positionH relativeFrom="column">
                  <wp:posOffset>3255483</wp:posOffset>
                </wp:positionH>
                <wp:positionV relativeFrom="paragraph">
                  <wp:posOffset>168843</wp:posOffset>
                </wp:positionV>
                <wp:extent cx="398148" cy="0"/>
                <wp:effectExtent l="0" t="0" r="0" b="0"/>
                <wp:wrapNone/>
                <wp:docPr id="11" name="Connettore 1 11"/>
                <wp:cNvGraphicFramePr/>
                <a:graphic xmlns:a="http://schemas.openxmlformats.org/drawingml/2006/main">
                  <a:graphicData uri="http://schemas.microsoft.com/office/word/2010/wordprocessingShape">
                    <wps:wsp>
                      <wps:cNvCnPr/>
                      <wps:spPr>
                        <a:xfrm>
                          <a:off x="0" y="0"/>
                          <a:ext cx="398148" cy="0"/>
                        </a:xfrm>
                        <a:prstGeom prst="straightConnector1">
                          <a:avLst/>
                        </a:prstGeom>
                        <a:noFill/>
                        <a:ln w="10799" cap="flat">
                          <a:solidFill>
                            <a:srgbClr val="000000"/>
                          </a:solidFill>
                          <a:custDash>
                            <a:ds d="197037" sp="197037"/>
                          </a:custDash>
                          <a:miter/>
                        </a:ln>
                      </wps:spPr>
                      <wps:bodyPr/>
                    </wps:wsp>
                  </a:graphicData>
                </a:graphic>
              </wp:anchor>
            </w:drawing>
          </mc:Choice>
          <mc:Fallback>
            <w:pict>
              <v:shape w14:anchorId="7FF6FF6F" id="Connettore 1 11" o:spid="_x0000_s1026" type="#_x0000_t32" style="position:absolute;margin-left:256.35pt;margin-top:13.3pt;width:31.35pt;height:0;z-index: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" strokeweight=".29997mm">
                <v:stroke joinstyle="miter"/>
              </v:shape>
            </w:pict>
          </mc:Fallback>
        </mc:AlternateContent>
      </w:r>
      <w:r>
        <w:rPr>
          <w:rFonts w:ascii="Calibri" w:hAnsi="Calibri"/>
          <w:noProof/>
          <w:lang w:eastAsia="it-IT"/>
        </w:rPr>
        <mc:AlternateContent>
          <mc:Choice Requires="wps">
            <w:drawing>
              <wp:anchor distT="0" distB="0" distL="114300" distR="114300" simplePos="0" relativeHeight="19" behindDoc="0" locked="0" layoutInCell="1" allowOverlap="1" wp14:anchorId="5468E57E" wp14:editId="5738ECE9">
                <wp:simplePos x="0" y="0"/>
                <wp:positionH relativeFrom="column">
                  <wp:posOffset>2750039</wp:posOffset>
                </wp:positionH>
                <wp:positionV relativeFrom="paragraph">
                  <wp:posOffset>168843</wp:posOffset>
                </wp:positionV>
                <wp:extent cx="178436" cy="0"/>
                <wp:effectExtent l="0" t="0" r="0" b="0"/>
                <wp:wrapNone/>
                <wp:docPr id="12" name="Connettore 1 12"/>
                <wp:cNvGraphicFramePr/>
                <a:graphic xmlns:a="http://schemas.openxmlformats.org/drawingml/2006/main">
                  <a:graphicData uri="http://schemas.microsoft.com/office/word/2010/wordprocessingShape">
                    <wps:wsp>
                      <wps:cNvCnPr/>
                      <wps:spPr>
                        <a:xfrm>
                          <a:off x="0" y="0"/>
                          <a:ext cx="178436" cy="0"/>
                        </a:xfrm>
                        <a:prstGeom prst="straightConnector1">
                          <a:avLst/>
                        </a:prstGeom>
                        <a:noFill/>
                        <a:ln w="10799" cap="flat">
                          <a:solidFill>
                            <a:srgbClr val="000000"/>
                          </a:solidFill>
                          <a:custDash>
                            <a:ds d="197037" sp="197037"/>
                          </a:custDash>
                          <a:miter/>
                        </a:ln>
                      </wps:spPr>
                      <wps:bodyPr/>
                    </wps:wsp>
                  </a:graphicData>
                </a:graphic>
              </wp:anchor>
            </w:drawing>
          </mc:Choice>
          <mc:Fallback>
            <w:pict>
              <v:shape w14:anchorId="088DF38F" id="Connettore 1 12" o:spid="_x0000_s1026" type="#_x0000_t32" style="position:absolute;margin-left:216.55pt;margin-top:13.3pt;width:14.05pt;height:0;z-index:19;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" strokeweight=".29997mm">
                <v:stroke joinstyle="miter"/>
              </v:shape>
            </w:pict>
          </mc:Fallback>
        </mc:AlternateContent>
      </w:r>
      <w:r>
        <w:rPr>
          <w:rFonts w:ascii="Calibri" w:hAnsi="Calibri"/>
        </w:rPr>
        <w:t>residente in prov.( ) cap   via n°</w:t>
      </w:r>
    </w:p>
    <w:p w14:paraId="0DE95A9E" w14:textId="77777777" w:rsidR="005978E1" w:rsidRDefault="00245AF5">
      <w:pPr>
        <w:pStyle w:val="Textbody"/>
        <w:spacing w:after="0"/>
        <w:rPr>
          <w:rFonts w:ascii="Calibri" w:hAnsi="Calibri"/>
        </w:rPr>
      </w:pPr>
      <w:r>
        <w:rPr>
          <w:rFonts w:ascii="Calibri" w:hAnsi="Calibri"/>
        </w:rPr>
        <w:t>in qualità di diretto interessato</w:t>
      </w:r>
    </w:p>
    <w:p w14:paraId="4C460889" w14:textId="77777777" w:rsidR="005978E1" w:rsidRDefault="00245AF5">
      <w:pPr>
        <w:pStyle w:val="Textbody"/>
        <w:spacing w:after="0"/>
        <w:rPr>
          <w:rFonts w:ascii="Calibri" w:hAnsi="Calibri"/>
          <w:sz w:val="20"/>
          <w:szCs w:val="20"/>
        </w:rPr>
      </w:pPr>
      <w:r>
        <w:rPr>
          <w:rFonts w:ascii="Calibri" w:hAnsi="Calibri"/>
          <w:sz w:val="20"/>
          <w:szCs w:val="20"/>
        </w:rPr>
        <w:t>(oppure)</w:t>
      </w:r>
    </w:p>
    <w:p w14:paraId="35C23EE5" w14:textId="77777777" w:rsidR="005978E1" w:rsidRDefault="00245AF5">
      <w:pPr>
        <w:pStyle w:val="Textbody"/>
        <w:spacing w:after="0"/>
        <w:jc w:val="left"/>
        <w:rPr>
          <w:rFonts w:ascii="Calibri" w:hAnsi="Calibri"/>
        </w:rPr>
      </w:pPr>
      <w:r>
        <w:rPr>
          <w:rFonts w:ascii="Calibri" w:hAnsi="Calibri"/>
        </w:rPr>
        <w:t>in qualità di tutore / curatore / amministratore di sostegno con relativo potere di rappresentanza, di ….. …….</w:t>
      </w:r>
    </w:p>
    <w:p w14:paraId="77F3A9D6" w14:textId="77777777" w:rsidR="005978E1" w:rsidRDefault="00245AF5">
      <w:pPr>
        <w:pStyle w:val="Textbody"/>
        <w:spacing w:after="0"/>
        <w:jc w:val="left"/>
      </w:pPr>
      <w:r>
        <w:rPr>
          <w:rFonts w:ascii="Calibri" w:hAnsi="Calibri"/>
          <w:noProof/>
          <w:lang w:eastAsia="it-IT"/>
        </w:rPr>
        <mc:AlternateContent>
          <mc:Choice Requires="wps">
            <w:drawing>
              <wp:anchor distT="0" distB="0" distL="114300" distR="114300" simplePos="0" relativeHeight="35" behindDoc="0" locked="0" layoutInCell="1" allowOverlap="1" wp14:anchorId="3DE59431" wp14:editId="2B72E4B5">
                <wp:simplePos x="0" y="0"/>
                <wp:positionH relativeFrom="column">
                  <wp:posOffset>356</wp:posOffset>
                </wp:positionH>
                <wp:positionV relativeFrom="paragraph">
                  <wp:posOffset>172803</wp:posOffset>
                </wp:positionV>
                <wp:extent cx="5021583" cy="0"/>
                <wp:effectExtent l="0" t="0" r="0" b="0"/>
                <wp:wrapNone/>
                <wp:docPr id="13" name="Connettore 1 13"/>
                <wp:cNvGraphicFramePr/>
                <a:graphic xmlns:a="http://schemas.openxmlformats.org/drawingml/2006/main">
                  <a:graphicData uri="http://schemas.microsoft.com/office/word/2010/wordprocessingShape">
                    <wps:wsp>
                      <wps:cNvCnPr/>
                      <wps:spPr>
                        <a:xfrm>
                          <a:off x="0" y="0"/>
                          <a:ext cx="5021583" cy="0"/>
                        </a:xfrm>
                        <a:prstGeom prst="straightConnector1">
                          <a:avLst/>
                        </a:prstGeom>
                        <a:noFill/>
                        <a:ln w="10799" cap="flat">
                          <a:solidFill>
                            <a:srgbClr val="000000"/>
                          </a:solidFill>
                          <a:custDash>
                            <a:ds d="197037" sp="197037"/>
                          </a:custDash>
                          <a:miter/>
                        </a:ln>
                      </wps:spPr>
                      <wps:bodyPr/>
                    </wps:wsp>
                  </a:graphicData>
                </a:graphic>
              </wp:anchor>
            </w:drawing>
          </mc:Choice>
          <mc:Fallback>
            <w:pict>
              <v:shape w14:anchorId="789D2CA6" id="Connettore 1 13" o:spid="_x0000_s1026" type="#_x0000_t32" style="position:absolute;margin-left:.05pt;margin-top:13.6pt;width:395.4pt;height:0;z-index:35;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" strokeweight=".29997mm">
                <v:stroke joinstyle="miter"/>
              </v:shape>
            </w:pict>
          </mc:Fallback>
        </mc:AlternateContent>
      </w:r>
      <w:r>
        <w:rPr>
          <w:rFonts w:ascii="Calibri" w:hAnsi="Calibri"/>
          <w:noProof/>
          <w:lang w:eastAsia="it-IT"/>
        </w:rPr>
        <mc:AlternateContent>
          <mc:Choice Requires="wps">
            <w:drawing>
              <wp:anchor distT="0" distB="0" distL="114300" distR="114300" simplePos="0" relativeHeight="24" behindDoc="0" locked="0" layoutInCell="1" allowOverlap="1" wp14:anchorId="71BCC37A" wp14:editId="71A40359">
                <wp:simplePos x="0" y="0"/>
                <wp:positionH relativeFrom="column">
                  <wp:posOffset>4417201</wp:posOffset>
                </wp:positionH>
                <wp:positionV relativeFrom="paragraph">
                  <wp:posOffset>168843</wp:posOffset>
                </wp:positionV>
                <wp:extent cx="255273" cy="0"/>
                <wp:effectExtent l="0" t="0" r="0" b="0"/>
                <wp:wrapNone/>
                <wp:docPr id="14" name="Connettore 1 14"/>
                <wp:cNvGraphicFramePr/>
                <a:graphic xmlns:a="http://schemas.openxmlformats.org/drawingml/2006/main">
                  <a:graphicData uri="http://schemas.microsoft.com/office/word/2010/wordprocessingShape">
                    <wps:wsp>
                      <wps:cNvCnPr/>
                      <wps:spPr>
                        <a:xfrm>
                          <a:off x="0" y="0"/>
                          <a:ext cx="255273" cy="0"/>
                        </a:xfrm>
                        <a:prstGeom prst="straightConnector1">
                          <a:avLst/>
                        </a:prstGeom>
                        <a:noFill/>
                        <a:ln w="10799" cap="flat">
                          <a:solidFill>
                            <a:srgbClr val="000000"/>
                          </a:solidFill>
                          <a:custDash>
                            <a:ds d="197037" sp="197037"/>
                          </a:custDash>
                          <a:miter/>
                        </a:ln>
                      </wps:spPr>
                      <wps:bodyPr/>
                    </wps:wsp>
                  </a:graphicData>
                </a:graphic>
              </wp:anchor>
            </w:drawing>
          </mc:Choice>
          <mc:Fallback>
            <w:pict>
              <v:shape w14:anchorId="21C53427" id="Connettore 1 14" o:spid="_x0000_s1026" type="#_x0000_t32" style="position:absolute;margin-left:347.8pt;margin-top:13.3pt;width:20.1pt;height:0;z-index: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" strokeweight=".29997mm">
                <v:stroke joinstyle="miter"/>
              </v:shape>
            </w:pict>
          </mc:Fallback>
        </mc:AlternateContent>
      </w:r>
      <w:r>
        <w:rPr>
          <w:rFonts w:ascii="Calibri" w:hAnsi="Calibri"/>
          <w:noProof/>
          <w:lang w:eastAsia="it-IT"/>
        </w:rPr>
        <mc:AlternateContent>
          <mc:Choice Requires="wps">
            <w:drawing>
              <wp:anchor distT="0" distB="0" distL="114300" distR="114300" simplePos="0" relativeHeight="25" behindDoc="0" locked="0" layoutInCell="1" allowOverlap="1" wp14:anchorId="3C215A0E" wp14:editId="66889424">
                <wp:simplePos x="0" y="0"/>
                <wp:positionH relativeFrom="column">
                  <wp:posOffset>4845241</wp:posOffset>
                </wp:positionH>
                <wp:positionV relativeFrom="paragraph">
                  <wp:posOffset>169200</wp:posOffset>
                </wp:positionV>
                <wp:extent cx="1259842" cy="0"/>
                <wp:effectExtent l="0" t="0" r="0" b="0"/>
                <wp:wrapNone/>
                <wp:docPr id="15" name="Connettore 1 15"/>
                <wp:cNvGraphicFramePr/>
                <a:graphic xmlns:a="http://schemas.openxmlformats.org/drawingml/2006/main">
                  <a:graphicData uri="http://schemas.microsoft.com/office/word/2010/wordprocessingShape">
                    <wps:wsp>
                      <wps:cNvCnPr/>
                      <wps:spPr>
                        <a:xfrm>
                          <a:off x="0" y="0"/>
                          <a:ext cx="1259842" cy="0"/>
                        </a:xfrm>
                        <a:prstGeom prst="straightConnector1">
                          <a:avLst/>
                        </a:prstGeom>
                        <a:noFill/>
                        <a:ln w="10799" cap="flat">
                          <a:solidFill>
                            <a:srgbClr val="000000"/>
                          </a:solidFill>
                          <a:custDash>
                            <a:ds d="197037" sp="197037"/>
                          </a:custDash>
                          <a:miter/>
                        </a:ln>
                      </wps:spPr>
                      <wps:bodyPr/>
                    </wps:wsp>
                  </a:graphicData>
                </a:graphic>
              </wp:anchor>
            </w:drawing>
          </mc:Choice>
          <mc:Fallback>
            <w:pict>
              <v:shape w14:anchorId="12FFD9D9" id="Connettore 1 15" o:spid="_x0000_s1026" type="#_x0000_t32" style="position:absolute;margin-left:381.5pt;margin-top:13.3pt;width:99.2pt;height:0;z-index:25;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" strokeweight=".29997mm">
                <v:stroke joinstyle="miter"/>
              </v:shape>
            </w:pict>
          </mc:Fallback>
        </mc:AlternateContent>
      </w:r>
      <w:r>
        <w:rPr>
          <w:rFonts w:ascii="Calibri" w:hAnsi="Calibri"/>
          <w:noProof/>
          <w:lang w:eastAsia="it-IT"/>
        </w:rPr>
        <mc:AlternateContent>
          <mc:Choice Requires="wps">
            <w:drawing>
              <wp:anchor distT="0" distB="0" distL="114300" distR="114300" simplePos="0" relativeHeight="23" behindDoc="0" locked="0" layoutInCell="1" allowOverlap="1" wp14:anchorId="20A806BE" wp14:editId="69175C72">
                <wp:simplePos x="0" y="0"/>
                <wp:positionH relativeFrom="column">
                  <wp:posOffset>468355</wp:posOffset>
                </wp:positionH>
                <wp:positionV relativeFrom="paragraph">
                  <wp:posOffset>168843</wp:posOffset>
                </wp:positionV>
                <wp:extent cx="3581403" cy="0"/>
                <wp:effectExtent l="0" t="0" r="0" b="0"/>
                <wp:wrapNone/>
                <wp:docPr id="16" name="Connettore 1 16"/>
                <wp:cNvGraphicFramePr/>
                <a:graphic xmlns:a="http://schemas.openxmlformats.org/drawingml/2006/main">
                  <a:graphicData uri="http://schemas.microsoft.com/office/word/2010/wordprocessingShape">
                    <wps:wsp>
                      <wps:cNvCnPr/>
                      <wps:spPr>
                        <a:xfrm>
                          <a:off x="0" y="0"/>
                          <a:ext cx="3581403" cy="0"/>
                        </a:xfrm>
                        <a:prstGeom prst="straightConnector1">
                          <a:avLst/>
                        </a:prstGeom>
                        <a:noFill/>
                        <a:ln w="10799" cap="flat">
                          <a:solidFill>
                            <a:srgbClr val="000000"/>
                          </a:solidFill>
                          <a:custDash>
                            <a:ds d="197037" sp="197037"/>
                          </a:custDash>
                          <a:miter/>
                        </a:ln>
                      </wps:spPr>
                      <wps:bodyPr/>
                    </wps:wsp>
                  </a:graphicData>
                </a:graphic>
              </wp:anchor>
            </w:drawing>
          </mc:Choice>
          <mc:Fallback>
            <w:pict>
              <v:shape w14:anchorId="0F16138C" id="Connettore 1 16" o:spid="_x0000_s1026" type="#_x0000_t32" style="position:absolute;margin-left:36.9pt;margin-top:13.3pt;width:282pt;height:0;z-index:23;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" strokeweight=".29997mm">
                <v:stroke joinstyle="miter"/>
              </v:shape>
            </w:pict>
          </mc:Fallback>
        </mc:AlternateContent>
      </w:r>
      <w:r>
        <w:rPr>
          <w:rFonts w:ascii="Calibri" w:hAnsi="Calibri"/>
        </w:rPr>
        <w:t xml:space="preserve">nato/a a   prov. () il  </w:t>
      </w:r>
    </w:p>
    <w:p w14:paraId="59C75DFE" w14:textId="77777777" w:rsidR="005978E1" w:rsidRDefault="00245AF5">
      <w:pPr>
        <w:pStyle w:val="Textbody"/>
        <w:spacing w:after="0"/>
      </w:pPr>
      <w:r>
        <w:rPr>
          <w:rFonts w:ascii="Calibri" w:hAnsi="Calibri"/>
          <w:noProof/>
          <w:lang w:eastAsia="it-IT"/>
        </w:rPr>
        <mc:AlternateContent>
          <mc:Choice Requires="wps">
            <w:drawing>
              <wp:anchor distT="0" distB="0" distL="114300" distR="114300" simplePos="0" relativeHeight="26" behindDoc="0" locked="0" layoutInCell="1" allowOverlap="1" wp14:anchorId="40426ECF" wp14:editId="4FA1DC88">
                <wp:simplePos x="0" y="0"/>
                <wp:positionH relativeFrom="column">
                  <wp:posOffset>489962</wp:posOffset>
                </wp:positionH>
                <wp:positionV relativeFrom="paragraph">
                  <wp:posOffset>169200</wp:posOffset>
                </wp:positionV>
                <wp:extent cx="2814322" cy="0"/>
                <wp:effectExtent l="0" t="0" r="0" b="0"/>
                <wp:wrapNone/>
                <wp:docPr id="17" name="Connettore 1 17"/>
                <wp:cNvGraphicFramePr/>
                <a:graphic xmlns:a="http://schemas.openxmlformats.org/drawingml/2006/main">
                  <a:graphicData uri="http://schemas.microsoft.com/office/word/2010/wordprocessingShape">
                    <wps:wsp>
                      <wps:cNvCnPr/>
                      <wps:spPr>
                        <a:xfrm>
                          <a:off x="0" y="0"/>
                          <a:ext cx="2814322" cy="0"/>
                        </a:xfrm>
                        <a:prstGeom prst="straightConnector1">
                          <a:avLst/>
                        </a:prstGeom>
                        <a:noFill/>
                        <a:ln w="10799" cap="flat">
                          <a:solidFill>
                            <a:srgbClr val="000000"/>
                          </a:solidFill>
                          <a:custDash>
                            <a:ds d="197037" sp="197037"/>
                          </a:custDash>
                          <a:miter/>
                        </a:ln>
                      </wps:spPr>
                      <wps:bodyPr/>
                    </wps:wsp>
                  </a:graphicData>
                </a:graphic>
              </wp:anchor>
            </w:drawing>
          </mc:Choice>
          <mc:Fallback>
            <w:pict>
              <v:shape w14:anchorId="465663ED" id="Connettore 1 17" o:spid="_x0000_s1026" type="#_x0000_t32" style="position:absolute;margin-left:38.6pt;margin-top:13.3pt;width:221.6pt;height:0;z-index:2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" strokeweight=".29997mm">
                <v:stroke joinstyle="miter"/>
              </v:shape>
            </w:pict>
          </mc:Fallback>
        </mc:AlternateContent>
      </w:r>
      <w:r>
        <w:rPr>
          <w:rFonts w:ascii="Calibri" w:hAnsi="Calibri"/>
        </w:rPr>
        <w:t>cod. fisc.</w:t>
      </w:r>
    </w:p>
    <w:p w14:paraId="506DBECD" w14:textId="77777777" w:rsidR="005978E1" w:rsidRDefault="00245AF5">
      <w:pPr>
        <w:pStyle w:val="Textbody"/>
        <w:spacing w:after="0"/>
      </w:pPr>
      <w:r>
        <w:rPr>
          <w:rFonts w:ascii="Calibri" w:hAnsi="Calibri"/>
          <w:noProof/>
          <w:lang w:eastAsia="it-IT"/>
        </w:rPr>
        <mc:AlternateContent>
          <mc:Choice Requires="wps">
            <w:drawing>
              <wp:anchor distT="0" distB="0" distL="114300" distR="114300" simplePos="0" relativeHeight="27" behindDoc="0" locked="0" layoutInCell="1" allowOverlap="1" wp14:anchorId="0F962560" wp14:editId="0E2490CC">
                <wp:simplePos x="0" y="0"/>
                <wp:positionH relativeFrom="column">
                  <wp:posOffset>655917</wp:posOffset>
                </wp:positionH>
                <wp:positionV relativeFrom="paragraph">
                  <wp:posOffset>170636</wp:posOffset>
                </wp:positionV>
                <wp:extent cx="1799594" cy="0"/>
                <wp:effectExtent l="0" t="0" r="0" b="0"/>
                <wp:wrapNone/>
                <wp:docPr id="18" name="Connettore 1 18"/>
                <wp:cNvGraphicFramePr/>
                <a:graphic xmlns:a="http://schemas.openxmlformats.org/drawingml/2006/main">
                  <a:graphicData uri="http://schemas.microsoft.com/office/word/2010/wordprocessingShape">
                    <wps:wsp>
                      <wps:cNvCnPr/>
                      <wps:spPr>
                        <a:xfrm>
                          <a:off x="0" y="0"/>
                          <a:ext cx="1799594" cy="0"/>
                        </a:xfrm>
                        <a:prstGeom prst="straightConnector1">
                          <a:avLst/>
                        </a:prstGeom>
                        <a:noFill/>
                        <a:ln w="10799" cap="flat">
                          <a:solidFill>
                            <a:srgbClr val="000000"/>
                          </a:solidFill>
                          <a:custDash>
                            <a:ds d="197037" sp="197037"/>
                          </a:custDash>
                          <a:miter/>
                        </a:ln>
                      </wps:spPr>
                      <wps:bodyPr/>
                    </wps:wsp>
                  </a:graphicData>
                </a:graphic>
              </wp:anchor>
            </w:drawing>
          </mc:Choice>
          <mc:Fallback>
            <w:pict>
              <v:shape w14:anchorId="6DD0FF03" id="Connettore 1 18" o:spid="_x0000_s1026" type="#_x0000_t32" style="position:absolute;margin-left:51.65pt;margin-top:13.45pt;width:141.7pt;height:0;z-index:27;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" strokeweight=".29997mm">
                <v:stroke joinstyle="miter"/>
              </v:shape>
            </w:pict>
          </mc:Fallback>
        </mc:AlternateContent>
      </w:r>
      <w:r>
        <w:rPr>
          <w:rFonts w:ascii="Calibri" w:hAnsi="Calibri"/>
          <w:noProof/>
          <w:lang w:eastAsia="it-IT"/>
        </w:rPr>
        <mc:AlternateContent>
          <mc:Choice Requires="wps">
            <w:drawing>
              <wp:anchor distT="0" distB="0" distL="114300" distR="114300" simplePos="0" relativeHeight="28" behindDoc="0" locked="0" layoutInCell="1" allowOverlap="1" wp14:anchorId="2BD38913" wp14:editId="6D3E62C2">
                <wp:simplePos x="0" y="0"/>
                <wp:positionH relativeFrom="column">
                  <wp:posOffset>2821682</wp:posOffset>
                </wp:positionH>
                <wp:positionV relativeFrom="paragraph">
                  <wp:posOffset>164518</wp:posOffset>
                </wp:positionV>
                <wp:extent cx="178436" cy="0"/>
                <wp:effectExtent l="0" t="0" r="0" b="0"/>
                <wp:wrapNone/>
                <wp:docPr id="19" name="Connettore 1 19"/>
                <wp:cNvGraphicFramePr/>
                <a:graphic xmlns:a="http://schemas.openxmlformats.org/drawingml/2006/main">
                  <a:graphicData uri="http://schemas.microsoft.com/office/word/2010/wordprocessingShape">
                    <wps:wsp>
                      <wps:cNvCnPr/>
                      <wps:spPr>
                        <a:xfrm>
                          <a:off x="0" y="0"/>
                          <a:ext cx="178436" cy="0"/>
                        </a:xfrm>
                        <a:prstGeom prst="straightConnector1">
                          <a:avLst/>
                        </a:prstGeom>
                        <a:noFill/>
                        <a:ln w="10799" cap="flat">
                          <a:solidFill>
                            <a:srgbClr val="000000"/>
                          </a:solidFill>
                          <a:custDash>
                            <a:ds d="197037" sp="197037"/>
                          </a:custDash>
                          <a:miter/>
                        </a:ln>
                      </wps:spPr>
                      <wps:bodyPr/>
                    </wps:wsp>
                  </a:graphicData>
                </a:graphic>
              </wp:anchor>
            </w:drawing>
          </mc:Choice>
          <mc:Fallback>
            <w:pict>
              <v:shape w14:anchorId="30557769" id="Connettore 1 19" o:spid="_x0000_s1026" type="#_x0000_t32" style="position:absolute;margin-left:222.2pt;margin-top:12.95pt;width:14.05pt;height:0;z-index: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" strokeweight=".29997mm">
                <v:stroke joinstyle="miter"/>
              </v:shape>
            </w:pict>
          </mc:Fallback>
        </mc:AlternateContent>
      </w:r>
      <w:r>
        <w:rPr>
          <w:rFonts w:ascii="Calibri" w:hAnsi="Calibri"/>
          <w:noProof/>
          <w:lang w:eastAsia="it-IT"/>
        </w:rPr>
        <mc:AlternateContent>
          <mc:Choice Requires="wps">
            <w:drawing>
              <wp:anchor distT="0" distB="0" distL="114300" distR="114300" simplePos="0" relativeHeight="29" behindDoc="0" locked="0" layoutInCell="1" allowOverlap="1" wp14:anchorId="0D5FA9E9" wp14:editId="2A0605D2">
                <wp:simplePos x="0" y="0"/>
                <wp:positionH relativeFrom="column">
                  <wp:posOffset>3290395</wp:posOffset>
                </wp:positionH>
                <wp:positionV relativeFrom="paragraph">
                  <wp:posOffset>172803</wp:posOffset>
                </wp:positionV>
                <wp:extent cx="399419" cy="0"/>
                <wp:effectExtent l="0" t="0" r="0" b="0"/>
                <wp:wrapNone/>
                <wp:docPr id="20" name="Connettore 1 20"/>
                <wp:cNvGraphicFramePr/>
                <a:graphic xmlns:a="http://schemas.openxmlformats.org/drawingml/2006/main">
                  <a:graphicData uri="http://schemas.microsoft.com/office/word/2010/wordprocessingShape">
                    <wps:wsp>
                      <wps:cNvCnPr/>
                      <wps:spPr>
                        <a:xfrm>
                          <a:off x="0" y="0"/>
                          <a:ext cx="399419" cy="0"/>
                        </a:xfrm>
                        <a:prstGeom prst="straightConnector1">
                          <a:avLst/>
                        </a:prstGeom>
                        <a:noFill/>
                        <a:ln w="10799" cap="flat">
                          <a:solidFill>
                            <a:srgbClr val="000000"/>
                          </a:solidFill>
                          <a:custDash>
                            <a:ds d="197037" sp="197037"/>
                          </a:custDash>
                          <a:miter/>
                        </a:ln>
                      </wps:spPr>
                      <wps:bodyPr/>
                    </wps:wsp>
                  </a:graphicData>
                </a:graphic>
              </wp:anchor>
            </w:drawing>
          </mc:Choice>
          <mc:Fallback>
            <w:pict>
              <v:shape w14:anchorId="50A5CB17" id="Connettore 1 20" o:spid="_x0000_s1026" type="#_x0000_t32" style="position:absolute;margin-left:259.1pt;margin-top:13.6pt;width:31.45pt;height:0;z-index:29;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" strokeweight=".29997mm">
                <v:stroke joinstyle="miter"/>
              </v:shape>
            </w:pict>
          </mc:Fallback>
        </mc:AlternateContent>
      </w:r>
      <w:r>
        <w:rPr>
          <w:rFonts w:ascii="Calibri" w:hAnsi="Calibri"/>
          <w:noProof/>
          <w:lang w:eastAsia="it-IT"/>
        </w:rPr>
        <mc:AlternateContent>
          <mc:Choice Requires="wps">
            <w:drawing>
              <wp:anchor distT="0" distB="0" distL="114300" distR="114300" simplePos="0" relativeHeight="30" behindDoc="0" locked="0" layoutInCell="1" allowOverlap="1" wp14:anchorId="441A0947" wp14:editId="35E2C747">
                <wp:simplePos x="0" y="0"/>
                <wp:positionH relativeFrom="column">
                  <wp:posOffset>3902759</wp:posOffset>
                </wp:positionH>
                <wp:positionV relativeFrom="paragraph">
                  <wp:posOffset>172803</wp:posOffset>
                </wp:positionV>
                <wp:extent cx="1798323" cy="0"/>
                <wp:effectExtent l="0" t="0" r="0" b="0"/>
                <wp:wrapNone/>
                <wp:docPr id="21" name="Connettore 1 21"/>
                <wp:cNvGraphicFramePr/>
                <a:graphic xmlns:a="http://schemas.openxmlformats.org/drawingml/2006/main">
                  <a:graphicData uri="http://schemas.microsoft.com/office/word/2010/wordprocessingShape">
                    <wps:wsp>
                      <wps:cNvCnPr/>
                      <wps:spPr>
                        <a:xfrm>
                          <a:off x="0" y="0"/>
                          <a:ext cx="1798323" cy="0"/>
                        </a:xfrm>
                        <a:prstGeom prst="straightConnector1">
                          <a:avLst/>
                        </a:prstGeom>
                        <a:noFill/>
                        <a:ln w="10799" cap="flat">
                          <a:solidFill>
                            <a:srgbClr val="000000"/>
                          </a:solidFill>
                          <a:custDash>
                            <a:ds d="197037" sp="197037"/>
                          </a:custDash>
                          <a:miter/>
                        </a:ln>
                      </wps:spPr>
                      <wps:bodyPr/>
                    </wps:wsp>
                  </a:graphicData>
                </a:graphic>
              </wp:anchor>
            </w:drawing>
          </mc:Choice>
          <mc:Fallback>
            <w:pict>
              <v:shape w14:anchorId="2104A9FC" id="Connettore 1 21" o:spid="_x0000_s1026" type="#_x0000_t32" style="position:absolute;margin-left:307.3pt;margin-top:13.6pt;width:141.6pt;height:0;z-index:3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" strokeweight=".29997mm">
                <v:stroke joinstyle="miter"/>
              </v:shape>
            </w:pict>
          </mc:Fallback>
        </mc:AlternateContent>
      </w:r>
      <w:r>
        <w:rPr>
          <w:rFonts w:ascii="Calibri" w:hAnsi="Calibri"/>
          <w:noProof/>
          <w:lang w:eastAsia="it-IT"/>
        </w:rPr>
        <mc:AlternateContent>
          <mc:Choice Requires="wps">
            <w:drawing>
              <wp:anchor distT="0" distB="0" distL="114300" distR="114300" simplePos="0" relativeHeight="31" behindDoc="0" locked="0" layoutInCell="1" allowOverlap="1" wp14:anchorId="5803CA81" wp14:editId="247C9D4B">
                <wp:simplePos x="0" y="0"/>
                <wp:positionH relativeFrom="column">
                  <wp:posOffset>5847478</wp:posOffset>
                </wp:positionH>
                <wp:positionV relativeFrom="paragraph">
                  <wp:posOffset>168843</wp:posOffset>
                </wp:positionV>
                <wp:extent cx="251460" cy="0"/>
                <wp:effectExtent l="0" t="0" r="0" b="0"/>
                <wp:wrapNone/>
                <wp:docPr id="22" name="Connettore 1 22"/>
                <wp:cNvGraphicFramePr/>
                <a:graphic xmlns:a="http://schemas.openxmlformats.org/drawingml/2006/main">
                  <a:graphicData uri="http://schemas.microsoft.com/office/word/2010/wordprocessingShape">
                    <wps:wsp>
                      <wps:cNvCnPr/>
                      <wps:spPr>
                        <a:xfrm>
                          <a:off x="0" y="0"/>
                          <a:ext cx="251460" cy="0"/>
                        </a:xfrm>
                        <a:prstGeom prst="straightConnector1">
                          <a:avLst/>
                        </a:prstGeom>
                        <a:noFill/>
                        <a:ln w="10799" cap="flat">
                          <a:solidFill>
                            <a:srgbClr val="000000"/>
                          </a:solidFill>
                          <a:custDash>
                            <a:ds d="197037" sp="197037"/>
                          </a:custDash>
                          <a:miter/>
                        </a:ln>
                      </wps:spPr>
                      <wps:bodyPr/>
                    </wps:wsp>
                  </a:graphicData>
                </a:graphic>
              </wp:anchor>
            </w:drawing>
          </mc:Choice>
          <mc:Fallback>
            <w:pict>
              <v:shape w14:anchorId="76E8BF5F" id="Connettore 1 22" o:spid="_x0000_s1026" type="#_x0000_t32" style="position:absolute;margin-left:460.45pt;margin-top:13.3pt;width:19.8pt;height:0;z-index:31;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" strokeweight=".29997mm">
                <v:stroke joinstyle="miter"/>
              </v:shape>
            </w:pict>
          </mc:Fallback>
        </mc:AlternateContent>
      </w:r>
      <w:r>
        <w:rPr>
          <w:rFonts w:ascii="Calibri" w:hAnsi="Calibri"/>
        </w:rPr>
        <w:t>Residente in prov. () cap via n°</w:t>
      </w:r>
    </w:p>
    <w:p w14:paraId="1D3D9D09" w14:textId="77777777" w:rsidR="005978E1" w:rsidRDefault="005978E1">
      <w:pPr>
        <w:pStyle w:val="Textbody"/>
        <w:spacing w:after="0"/>
        <w:jc w:val="center"/>
        <w:rPr>
          <w:rFonts w:ascii="Calibri" w:hAnsi="Calibri" w:cs="Times-Bold"/>
          <w:b/>
          <w:bCs/>
          <w:color w:val="000000"/>
        </w:rPr>
      </w:pPr>
    </w:p>
    <w:p w14:paraId="5FBE1E96" w14:textId="77777777" w:rsidR="005978E1" w:rsidRDefault="00245AF5">
      <w:pPr>
        <w:pStyle w:val="Textbody"/>
        <w:spacing w:after="0"/>
        <w:jc w:val="center"/>
        <w:rPr>
          <w:rFonts w:ascii="Calibri" w:hAnsi="Calibri" w:cs="Times-Bold"/>
          <w:b/>
          <w:bCs/>
          <w:color w:val="000000"/>
        </w:rPr>
      </w:pPr>
      <w:r>
        <w:rPr>
          <w:rFonts w:ascii="Calibri" w:hAnsi="Calibri" w:cs="Times-Bold"/>
          <w:b/>
          <w:bCs/>
          <w:color w:val="000000"/>
        </w:rPr>
        <w:t>DICHIARA</w:t>
      </w:r>
    </w:p>
    <w:p w14:paraId="1BA842CD" w14:textId="77777777" w:rsidR="005978E1" w:rsidRDefault="005978E1">
      <w:pPr>
        <w:pStyle w:val="Corpodeltesto3"/>
        <w:widowControl/>
        <w:tabs>
          <w:tab w:val="left" w:pos="425"/>
        </w:tabs>
        <w:suppressAutoHyphens w:val="0"/>
        <w:rPr>
          <w:rFonts w:ascii="Calibri" w:hAnsi="Calibri"/>
          <w:color w:val="000000"/>
        </w:rPr>
      </w:pPr>
    </w:p>
    <w:p w14:paraId="211771F0" w14:textId="77777777" w:rsidR="005978E1" w:rsidRDefault="00245AF5">
      <w:pPr>
        <w:pStyle w:val="Corpodeltesto3"/>
        <w:widowControl/>
        <w:numPr>
          <w:ilvl w:val="0"/>
          <w:numId w:val="11"/>
        </w:numPr>
        <w:tabs>
          <w:tab w:val="left" w:pos="-18655"/>
        </w:tabs>
        <w:suppressAutoHyphens w:val="0"/>
      </w:pPr>
      <w:r>
        <w:rPr>
          <w:rFonts w:ascii="Calibri" w:hAnsi="Calibri"/>
          <w:color w:val="auto"/>
        </w:rPr>
        <w:t xml:space="preserve">Che l’interessato è </w:t>
      </w:r>
      <w:r>
        <w:rPr>
          <w:rFonts w:ascii="Calibri" w:hAnsi="Calibri"/>
          <w:b/>
          <w:color w:val="auto"/>
        </w:rPr>
        <w:t xml:space="preserve">disoccupato </w:t>
      </w:r>
      <w:r>
        <w:rPr>
          <w:rFonts w:ascii="Calibri" w:hAnsi="Calibri"/>
          <w:color w:val="auto"/>
        </w:rPr>
        <w:t xml:space="preserve">ed appartiene ad un nucleo familiare con un reddito complessivo inferiore a </w:t>
      </w:r>
      <w:r>
        <w:rPr>
          <w:rFonts w:ascii="Calibri" w:hAnsi="Calibri"/>
          <w:b/>
          <w:color w:val="auto"/>
        </w:rPr>
        <w:t>8.263,31 euro</w:t>
      </w:r>
      <w:r>
        <w:rPr>
          <w:rFonts w:ascii="Calibri" w:hAnsi="Calibri"/>
          <w:color w:val="auto"/>
        </w:rPr>
        <w:t xml:space="preserve">, incrementato a </w:t>
      </w:r>
      <w:r>
        <w:rPr>
          <w:rFonts w:ascii="Calibri" w:hAnsi="Calibri"/>
          <w:b/>
          <w:color w:val="auto"/>
        </w:rPr>
        <w:t>11.362,05</w:t>
      </w:r>
      <w:r>
        <w:rPr>
          <w:rFonts w:ascii="Calibri" w:hAnsi="Calibri"/>
          <w:color w:val="auto"/>
        </w:rPr>
        <w:t xml:space="preserve"> </w:t>
      </w:r>
      <w:r>
        <w:rPr>
          <w:rFonts w:ascii="Calibri" w:hAnsi="Calibri"/>
          <w:b/>
          <w:color w:val="auto"/>
        </w:rPr>
        <w:t>euro</w:t>
      </w:r>
      <w:r>
        <w:rPr>
          <w:rFonts w:ascii="Calibri" w:hAnsi="Calibri"/>
          <w:color w:val="auto"/>
        </w:rPr>
        <w:t xml:space="preserve"> in presenza del coniuge ed in ragione di ulteriori </w:t>
      </w:r>
      <w:r>
        <w:rPr>
          <w:rFonts w:ascii="Calibri" w:hAnsi="Calibri"/>
          <w:b/>
          <w:color w:val="auto"/>
        </w:rPr>
        <w:t>516,46 euro</w:t>
      </w:r>
      <w:r>
        <w:rPr>
          <w:rFonts w:ascii="Calibri" w:hAnsi="Calibri"/>
          <w:color w:val="auto"/>
        </w:rPr>
        <w:t xml:space="preserve"> per ogni figlio a carico.</w:t>
      </w:r>
    </w:p>
    <w:p w14:paraId="1B7AD842" w14:textId="26EB4370" w:rsidR="005978E1" w:rsidRPr="006C35C6" w:rsidRDefault="00245AF5">
      <w:pPr>
        <w:pStyle w:val="Corpodeltesto3"/>
        <w:widowControl/>
        <w:numPr>
          <w:ilvl w:val="0"/>
          <w:numId w:val="11"/>
        </w:numPr>
        <w:tabs>
          <w:tab w:val="left" w:pos="-18655"/>
        </w:tabs>
        <w:suppressAutoHyphens w:val="0"/>
        <w:rPr>
          <w:rFonts w:ascii="Calibri" w:hAnsi="Calibri"/>
          <w:color w:val="auto"/>
        </w:rPr>
      </w:pPr>
      <w:r w:rsidRPr="006C35C6">
        <w:rPr>
          <w:rFonts w:ascii="Calibri" w:hAnsi="Calibri"/>
          <w:color w:val="auto"/>
        </w:rPr>
        <w:t>Che l’interessato</w:t>
      </w:r>
      <w:r w:rsidR="00EE13B4" w:rsidRPr="006C35C6">
        <w:rPr>
          <w:rFonts w:ascii="Calibri" w:hAnsi="Calibri"/>
          <w:color w:val="auto"/>
        </w:rPr>
        <w:t xml:space="preserve"> </w:t>
      </w:r>
      <w:r w:rsidRPr="006C35C6">
        <w:rPr>
          <w:rFonts w:ascii="Calibri" w:hAnsi="Calibri"/>
          <w:color w:val="auto"/>
        </w:rPr>
        <w:t>ha presentato in forma telematica la Dichiarazione di Immediata Disponibilità (DID) in data ________________ al Centro per l’impiego di (precisare luogo) _____________________ ovvero al Portale Nazionale per le Politiche del Lavoro (ANPAL) o al Sistema Informativo Unitario Lavoro regionale (SIUL).</w:t>
      </w:r>
    </w:p>
    <w:p w14:paraId="52C72E2C" w14:textId="77777777" w:rsidR="005978E1" w:rsidRDefault="00245AF5">
      <w:pPr>
        <w:pStyle w:val="Corpodeltesto3"/>
        <w:widowControl/>
        <w:numPr>
          <w:ilvl w:val="0"/>
          <w:numId w:val="11"/>
        </w:numPr>
        <w:tabs>
          <w:tab w:val="left" w:pos="-18655"/>
        </w:tabs>
        <w:suppressAutoHyphens w:val="0"/>
        <w:rPr>
          <w:rFonts w:ascii="Calibri" w:hAnsi="Calibri"/>
          <w:color w:val="auto"/>
        </w:rPr>
      </w:pPr>
      <w:r>
        <w:rPr>
          <w:rFonts w:ascii="Calibri" w:hAnsi="Calibri"/>
          <w:color w:val="auto"/>
        </w:rPr>
        <w:t>Che i propri familiari a carico, alla data di presentazione della presente dichiarazione, sono i seguenti:</w:t>
      </w:r>
    </w:p>
    <w:p w14:paraId="3E4331CA" w14:textId="77777777" w:rsidR="005978E1" w:rsidRDefault="00245AF5">
      <w:pPr>
        <w:pStyle w:val="Standard"/>
        <w:tabs>
          <w:tab w:val="left" w:pos="425"/>
        </w:tabs>
        <w:suppressAutoHyphens w:val="0"/>
        <w:rPr>
          <w:rFonts w:ascii="Calibri" w:hAnsi="Calibri"/>
        </w:rPr>
      </w:pPr>
      <w:r>
        <w:rPr>
          <w:rFonts w:ascii="Calibri" w:hAnsi="Calibri"/>
        </w:rPr>
        <w:t xml:space="preserve"> </w:t>
      </w:r>
    </w:p>
    <w:tbl>
      <w:tblPr>
        <w:tblW w:w="9641" w:type="dxa"/>
        <w:tblLayout w:type="fixed"/>
        <w:tblCellMar>
          <w:left w:w="10" w:type="dxa"/>
          <w:right w:w="10" w:type="dxa"/>
        </w:tblCellMar>
        <w:tblLook w:val="0000" w:firstRow="0" w:lastRow="0" w:firstColumn="0" w:lastColumn="0" w:noHBand="0" w:noVBand="0"/>
      </w:tblPr>
      <w:tblGrid>
        <w:gridCol w:w="2408"/>
        <w:gridCol w:w="1502"/>
        <w:gridCol w:w="1871"/>
        <w:gridCol w:w="896"/>
        <w:gridCol w:w="917"/>
        <w:gridCol w:w="2047"/>
      </w:tblGrid>
      <w:tr w:rsidR="005978E1" w14:paraId="576C62CE" w14:textId="77777777">
        <w:tc>
          <w:tcPr>
            <w:tcW w:w="2408" w:type="dxa"/>
            <w:tcBorders>
              <w:top w:val="single" w:sz="4" w:space="0" w:color="808080"/>
              <w:left w:val="single" w:sz="4" w:space="0" w:color="808080"/>
              <w:bottom w:val="single" w:sz="4" w:space="0" w:color="808080"/>
            </w:tcBorders>
            <w:shd w:val="clear" w:color="auto" w:fill="FFFFFF"/>
            <w:tcMar>
              <w:top w:w="0" w:type="dxa"/>
              <w:left w:w="70" w:type="dxa"/>
              <w:bottom w:w="0" w:type="dxa"/>
              <w:right w:w="70" w:type="dxa"/>
            </w:tcMar>
            <w:vAlign w:val="center"/>
          </w:tcPr>
          <w:p w14:paraId="32D9EA20" w14:textId="77777777" w:rsidR="005978E1" w:rsidRDefault="00245AF5">
            <w:pPr>
              <w:pStyle w:val="Corpodeltesto3"/>
              <w:jc w:val="center"/>
              <w:rPr>
                <w:rFonts w:ascii="Liberation Sans" w:hAnsi="Liberation Sans" w:cs="Tahoma"/>
                <w:b/>
                <w:bCs/>
                <w:i/>
                <w:iCs/>
                <w:color w:val="00000A"/>
                <w:sz w:val="16"/>
                <w:szCs w:val="16"/>
              </w:rPr>
            </w:pPr>
            <w:r>
              <w:rPr>
                <w:rFonts w:ascii="Liberation Sans" w:hAnsi="Liberation Sans" w:cs="Tahoma"/>
                <w:b/>
                <w:bCs/>
                <w:i/>
                <w:iCs/>
                <w:color w:val="00000A"/>
                <w:sz w:val="16"/>
                <w:szCs w:val="16"/>
              </w:rPr>
              <w:t>Cognome</w:t>
            </w:r>
          </w:p>
        </w:tc>
        <w:tc>
          <w:tcPr>
            <w:tcW w:w="1502" w:type="dxa"/>
            <w:tcBorders>
              <w:top w:val="single" w:sz="4" w:space="0" w:color="808080"/>
              <w:left w:val="single" w:sz="4" w:space="0" w:color="808080"/>
              <w:bottom w:val="single" w:sz="4" w:space="0" w:color="808080"/>
            </w:tcBorders>
            <w:shd w:val="clear" w:color="auto" w:fill="FFFFFF"/>
            <w:tcMar>
              <w:top w:w="0" w:type="dxa"/>
              <w:left w:w="70" w:type="dxa"/>
              <w:bottom w:w="0" w:type="dxa"/>
              <w:right w:w="70" w:type="dxa"/>
            </w:tcMar>
            <w:vAlign w:val="center"/>
          </w:tcPr>
          <w:p w14:paraId="6CF79BFF" w14:textId="77777777" w:rsidR="005978E1" w:rsidRDefault="00245AF5">
            <w:pPr>
              <w:pStyle w:val="Corpodeltesto3"/>
              <w:jc w:val="center"/>
              <w:rPr>
                <w:rFonts w:ascii="Liberation Sans" w:hAnsi="Liberation Sans" w:cs="Tahoma"/>
                <w:b/>
                <w:bCs/>
                <w:i/>
                <w:iCs/>
                <w:color w:val="00000A"/>
                <w:sz w:val="16"/>
                <w:szCs w:val="16"/>
              </w:rPr>
            </w:pPr>
            <w:r>
              <w:rPr>
                <w:rFonts w:ascii="Liberation Sans" w:hAnsi="Liberation Sans" w:cs="Tahoma"/>
                <w:b/>
                <w:bCs/>
                <w:i/>
                <w:iCs/>
                <w:color w:val="00000A"/>
                <w:sz w:val="16"/>
                <w:szCs w:val="16"/>
              </w:rPr>
              <w:t>Nome</w:t>
            </w:r>
          </w:p>
        </w:tc>
        <w:tc>
          <w:tcPr>
            <w:tcW w:w="1871" w:type="dxa"/>
            <w:tcBorders>
              <w:top w:val="single" w:sz="4" w:space="0" w:color="808080"/>
              <w:left w:val="single" w:sz="4" w:space="0" w:color="808080"/>
              <w:bottom w:val="single" w:sz="4" w:space="0" w:color="808080"/>
            </w:tcBorders>
            <w:shd w:val="clear" w:color="auto" w:fill="FFFFFF"/>
            <w:tcMar>
              <w:top w:w="0" w:type="dxa"/>
              <w:left w:w="70" w:type="dxa"/>
              <w:bottom w:w="0" w:type="dxa"/>
              <w:right w:w="70" w:type="dxa"/>
            </w:tcMar>
            <w:vAlign w:val="center"/>
          </w:tcPr>
          <w:p w14:paraId="722885B0" w14:textId="77777777" w:rsidR="005978E1" w:rsidRDefault="00245AF5">
            <w:pPr>
              <w:pStyle w:val="Corpodeltesto3"/>
              <w:jc w:val="center"/>
              <w:rPr>
                <w:rFonts w:ascii="Liberation Sans" w:hAnsi="Liberation Sans" w:cs="Tahoma"/>
                <w:b/>
                <w:bCs/>
                <w:i/>
                <w:iCs/>
                <w:color w:val="00000A"/>
                <w:sz w:val="16"/>
                <w:szCs w:val="16"/>
              </w:rPr>
            </w:pPr>
            <w:r>
              <w:rPr>
                <w:rFonts w:ascii="Liberation Sans" w:hAnsi="Liberation Sans" w:cs="Tahoma"/>
                <w:b/>
                <w:bCs/>
                <w:i/>
                <w:iCs/>
                <w:color w:val="00000A"/>
                <w:sz w:val="16"/>
                <w:szCs w:val="16"/>
              </w:rPr>
              <w:t>Comune di nascita</w:t>
            </w:r>
          </w:p>
        </w:tc>
        <w:tc>
          <w:tcPr>
            <w:tcW w:w="896" w:type="dxa"/>
            <w:tcBorders>
              <w:top w:val="single" w:sz="4" w:space="0" w:color="808080"/>
              <w:left w:val="single" w:sz="4" w:space="0" w:color="808080"/>
              <w:bottom w:val="single" w:sz="4" w:space="0" w:color="808080"/>
            </w:tcBorders>
            <w:shd w:val="clear" w:color="auto" w:fill="FFFFFF"/>
            <w:tcMar>
              <w:top w:w="0" w:type="dxa"/>
              <w:left w:w="70" w:type="dxa"/>
              <w:bottom w:w="0" w:type="dxa"/>
              <w:right w:w="70" w:type="dxa"/>
            </w:tcMar>
            <w:vAlign w:val="center"/>
          </w:tcPr>
          <w:p w14:paraId="179D9B1D" w14:textId="77777777" w:rsidR="005978E1" w:rsidRDefault="00245AF5">
            <w:pPr>
              <w:pStyle w:val="Corpodeltesto3"/>
              <w:jc w:val="center"/>
              <w:rPr>
                <w:rFonts w:ascii="Liberation Sans" w:hAnsi="Liberation Sans" w:cs="Tahoma"/>
                <w:b/>
                <w:bCs/>
                <w:i/>
                <w:iCs/>
                <w:color w:val="00000A"/>
                <w:sz w:val="16"/>
                <w:szCs w:val="16"/>
              </w:rPr>
            </w:pPr>
            <w:r>
              <w:rPr>
                <w:rFonts w:ascii="Liberation Sans" w:hAnsi="Liberation Sans" w:cs="Tahoma"/>
                <w:b/>
                <w:bCs/>
                <w:i/>
                <w:iCs/>
                <w:color w:val="00000A"/>
                <w:sz w:val="16"/>
                <w:szCs w:val="16"/>
              </w:rPr>
              <w:t>Provincia di nascita</w:t>
            </w:r>
          </w:p>
        </w:tc>
        <w:tc>
          <w:tcPr>
            <w:tcW w:w="917" w:type="dxa"/>
            <w:tcBorders>
              <w:top w:val="single" w:sz="4" w:space="0" w:color="808080"/>
              <w:left w:val="single" w:sz="4" w:space="0" w:color="808080"/>
              <w:bottom w:val="single" w:sz="4" w:space="0" w:color="808080"/>
            </w:tcBorders>
            <w:shd w:val="clear" w:color="auto" w:fill="FFFFFF"/>
            <w:tcMar>
              <w:top w:w="0" w:type="dxa"/>
              <w:left w:w="70" w:type="dxa"/>
              <w:bottom w:w="0" w:type="dxa"/>
              <w:right w:w="70" w:type="dxa"/>
            </w:tcMar>
            <w:vAlign w:val="center"/>
          </w:tcPr>
          <w:p w14:paraId="145469DA" w14:textId="77777777" w:rsidR="005978E1" w:rsidRDefault="00245AF5">
            <w:pPr>
              <w:pStyle w:val="Corpodeltesto3"/>
              <w:jc w:val="center"/>
              <w:rPr>
                <w:rFonts w:ascii="Liberation Sans" w:hAnsi="Liberation Sans" w:cs="Tahoma"/>
                <w:b/>
                <w:bCs/>
                <w:i/>
                <w:iCs/>
                <w:color w:val="00000A"/>
                <w:sz w:val="16"/>
                <w:szCs w:val="16"/>
              </w:rPr>
            </w:pPr>
            <w:r>
              <w:rPr>
                <w:rFonts w:ascii="Liberation Sans" w:hAnsi="Liberation Sans" w:cs="Tahoma"/>
                <w:b/>
                <w:bCs/>
                <w:i/>
                <w:iCs/>
                <w:color w:val="00000A"/>
                <w:sz w:val="16"/>
                <w:szCs w:val="16"/>
              </w:rPr>
              <w:t>Data di</w:t>
            </w:r>
          </w:p>
          <w:p w14:paraId="056D7A29" w14:textId="77777777" w:rsidR="005978E1" w:rsidRDefault="00245AF5">
            <w:pPr>
              <w:pStyle w:val="Corpodeltesto3"/>
              <w:jc w:val="center"/>
              <w:rPr>
                <w:rFonts w:ascii="Liberation Sans" w:hAnsi="Liberation Sans" w:cs="Tahoma"/>
                <w:b/>
                <w:bCs/>
                <w:i/>
                <w:iCs/>
                <w:color w:val="00000A"/>
                <w:sz w:val="16"/>
                <w:szCs w:val="16"/>
              </w:rPr>
            </w:pPr>
            <w:r>
              <w:rPr>
                <w:rFonts w:ascii="Liberation Sans" w:hAnsi="Liberation Sans" w:cs="Tahoma"/>
                <w:b/>
                <w:bCs/>
                <w:i/>
                <w:iCs/>
                <w:color w:val="00000A"/>
                <w:sz w:val="16"/>
                <w:szCs w:val="16"/>
              </w:rPr>
              <w:t xml:space="preserve"> nascita</w:t>
            </w:r>
          </w:p>
        </w:tc>
        <w:tc>
          <w:tcPr>
            <w:tcW w:w="2047" w:type="dxa"/>
            <w:tcBorders>
              <w:top w:val="single" w:sz="4" w:space="0" w:color="808080"/>
              <w:left w:val="single" w:sz="4" w:space="0" w:color="808080"/>
              <w:bottom w:val="single" w:sz="4" w:space="0" w:color="808080"/>
              <w:right w:val="single" w:sz="4" w:space="0" w:color="808080"/>
            </w:tcBorders>
            <w:shd w:val="clear" w:color="auto" w:fill="FFFFFF"/>
            <w:tcMar>
              <w:top w:w="0" w:type="dxa"/>
              <w:left w:w="70" w:type="dxa"/>
              <w:bottom w:w="0" w:type="dxa"/>
              <w:right w:w="70" w:type="dxa"/>
            </w:tcMar>
            <w:vAlign w:val="center"/>
          </w:tcPr>
          <w:p w14:paraId="53F41F94" w14:textId="77777777" w:rsidR="005978E1" w:rsidRDefault="00245AF5">
            <w:pPr>
              <w:pStyle w:val="Corpodeltesto3"/>
              <w:jc w:val="center"/>
              <w:rPr>
                <w:rFonts w:ascii="Liberation Sans" w:hAnsi="Liberation Sans" w:cs="Tahoma"/>
                <w:b/>
                <w:bCs/>
                <w:i/>
                <w:iCs/>
                <w:color w:val="00000A"/>
                <w:sz w:val="16"/>
                <w:szCs w:val="16"/>
              </w:rPr>
            </w:pPr>
            <w:r>
              <w:rPr>
                <w:rFonts w:ascii="Liberation Sans" w:hAnsi="Liberation Sans" w:cs="Tahoma"/>
                <w:b/>
                <w:bCs/>
                <w:i/>
                <w:iCs/>
                <w:color w:val="00000A"/>
                <w:sz w:val="16"/>
                <w:szCs w:val="16"/>
              </w:rPr>
              <w:t>Codice Fiscale</w:t>
            </w:r>
          </w:p>
        </w:tc>
      </w:tr>
      <w:tr w:rsidR="005978E1" w14:paraId="461F4F48" w14:textId="77777777">
        <w:trPr>
          <w:cantSplit/>
          <w:trHeight w:hRule="exact" w:val="425"/>
        </w:trPr>
        <w:tc>
          <w:tcPr>
            <w:tcW w:w="2408" w:type="dxa"/>
            <w:tcBorders>
              <w:left w:val="single" w:sz="4" w:space="0" w:color="808080"/>
              <w:bottom w:val="single" w:sz="4" w:space="0" w:color="808080"/>
            </w:tcBorders>
            <w:shd w:val="clear" w:color="auto" w:fill="FFFFFF"/>
            <w:tcMar>
              <w:top w:w="0" w:type="dxa"/>
              <w:left w:w="70" w:type="dxa"/>
              <w:bottom w:w="0" w:type="dxa"/>
              <w:right w:w="70" w:type="dxa"/>
            </w:tcMar>
            <w:vAlign w:val="center"/>
          </w:tcPr>
          <w:p w14:paraId="74176435" w14:textId="77777777" w:rsidR="005978E1" w:rsidRDefault="005978E1">
            <w:pPr>
              <w:pStyle w:val="Standard"/>
              <w:jc w:val="center"/>
              <w:rPr>
                <w:rFonts w:cs="Tahoma"/>
                <w:sz w:val="12"/>
                <w:szCs w:val="12"/>
              </w:rPr>
            </w:pPr>
          </w:p>
        </w:tc>
        <w:tc>
          <w:tcPr>
            <w:tcW w:w="1502" w:type="dxa"/>
            <w:tcBorders>
              <w:left w:val="single" w:sz="4" w:space="0" w:color="808080"/>
              <w:bottom w:val="single" w:sz="4" w:space="0" w:color="808080"/>
            </w:tcBorders>
            <w:shd w:val="clear" w:color="auto" w:fill="FFFFFF"/>
            <w:tcMar>
              <w:top w:w="0" w:type="dxa"/>
              <w:left w:w="70" w:type="dxa"/>
              <w:bottom w:w="0" w:type="dxa"/>
              <w:right w:w="70" w:type="dxa"/>
            </w:tcMar>
            <w:vAlign w:val="center"/>
          </w:tcPr>
          <w:p w14:paraId="406C2A42" w14:textId="77777777" w:rsidR="005978E1" w:rsidRDefault="005978E1">
            <w:pPr>
              <w:pStyle w:val="Standard"/>
              <w:jc w:val="center"/>
              <w:rPr>
                <w:rFonts w:cs="Tahoma"/>
                <w:sz w:val="12"/>
                <w:szCs w:val="12"/>
              </w:rPr>
            </w:pPr>
          </w:p>
        </w:tc>
        <w:tc>
          <w:tcPr>
            <w:tcW w:w="1871" w:type="dxa"/>
            <w:tcBorders>
              <w:left w:val="single" w:sz="4" w:space="0" w:color="808080"/>
              <w:bottom w:val="single" w:sz="4" w:space="0" w:color="808080"/>
            </w:tcBorders>
            <w:shd w:val="clear" w:color="auto" w:fill="FFFFFF"/>
            <w:tcMar>
              <w:top w:w="0" w:type="dxa"/>
              <w:left w:w="70" w:type="dxa"/>
              <w:bottom w:w="0" w:type="dxa"/>
              <w:right w:w="70" w:type="dxa"/>
            </w:tcMar>
            <w:vAlign w:val="center"/>
          </w:tcPr>
          <w:p w14:paraId="109DFA20" w14:textId="77777777" w:rsidR="005978E1" w:rsidRDefault="005978E1">
            <w:pPr>
              <w:pStyle w:val="Standard"/>
              <w:jc w:val="center"/>
              <w:rPr>
                <w:rFonts w:cs="Tahoma"/>
                <w:sz w:val="12"/>
                <w:szCs w:val="12"/>
              </w:rPr>
            </w:pPr>
          </w:p>
        </w:tc>
        <w:tc>
          <w:tcPr>
            <w:tcW w:w="896" w:type="dxa"/>
            <w:tcBorders>
              <w:left w:val="single" w:sz="4" w:space="0" w:color="808080"/>
              <w:bottom w:val="single" w:sz="4" w:space="0" w:color="808080"/>
            </w:tcBorders>
            <w:shd w:val="clear" w:color="auto" w:fill="FFFFFF"/>
            <w:tcMar>
              <w:top w:w="0" w:type="dxa"/>
              <w:left w:w="70" w:type="dxa"/>
              <w:bottom w:w="0" w:type="dxa"/>
              <w:right w:w="70" w:type="dxa"/>
            </w:tcMar>
            <w:vAlign w:val="center"/>
          </w:tcPr>
          <w:p w14:paraId="1791506E" w14:textId="77777777" w:rsidR="005978E1" w:rsidRDefault="005978E1">
            <w:pPr>
              <w:pStyle w:val="Standard"/>
              <w:jc w:val="center"/>
              <w:rPr>
                <w:rFonts w:cs="Tahoma"/>
                <w:sz w:val="12"/>
                <w:szCs w:val="12"/>
              </w:rPr>
            </w:pPr>
          </w:p>
        </w:tc>
        <w:tc>
          <w:tcPr>
            <w:tcW w:w="917" w:type="dxa"/>
            <w:tcBorders>
              <w:left w:val="single" w:sz="4" w:space="0" w:color="808080"/>
              <w:bottom w:val="single" w:sz="4" w:space="0" w:color="808080"/>
            </w:tcBorders>
            <w:shd w:val="clear" w:color="auto" w:fill="FFFFFF"/>
            <w:tcMar>
              <w:top w:w="0" w:type="dxa"/>
              <w:left w:w="70" w:type="dxa"/>
              <w:bottom w:w="0" w:type="dxa"/>
              <w:right w:w="70" w:type="dxa"/>
            </w:tcMar>
            <w:vAlign w:val="center"/>
          </w:tcPr>
          <w:p w14:paraId="3CC74548" w14:textId="77777777" w:rsidR="005978E1" w:rsidRDefault="005978E1">
            <w:pPr>
              <w:pStyle w:val="Standard"/>
              <w:jc w:val="center"/>
              <w:rPr>
                <w:rFonts w:cs="Tahoma"/>
                <w:sz w:val="12"/>
                <w:szCs w:val="12"/>
              </w:rPr>
            </w:pPr>
          </w:p>
        </w:tc>
        <w:tc>
          <w:tcPr>
            <w:tcW w:w="2047" w:type="dxa"/>
            <w:tcBorders>
              <w:left w:val="single" w:sz="4" w:space="0" w:color="808080"/>
              <w:bottom w:val="single" w:sz="4" w:space="0" w:color="808080"/>
              <w:right w:val="single" w:sz="4" w:space="0" w:color="808080"/>
            </w:tcBorders>
            <w:shd w:val="clear" w:color="auto" w:fill="FFFFFF"/>
            <w:tcMar>
              <w:top w:w="0" w:type="dxa"/>
              <w:left w:w="70" w:type="dxa"/>
              <w:bottom w:w="0" w:type="dxa"/>
              <w:right w:w="70" w:type="dxa"/>
            </w:tcMar>
            <w:vAlign w:val="center"/>
          </w:tcPr>
          <w:p w14:paraId="43B9B346" w14:textId="77777777" w:rsidR="005978E1" w:rsidRDefault="005978E1">
            <w:pPr>
              <w:pStyle w:val="Standard"/>
              <w:jc w:val="center"/>
              <w:rPr>
                <w:rFonts w:cs="Tahoma"/>
                <w:sz w:val="12"/>
                <w:szCs w:val="12"/>
              </w:rPr>
            </w:pPr>
          </w:p>
        </w:tc>
      </w:tr>
      <w:tr w:rsidR="005978E1" w14:paraId="17B8BE42" w14:textId="77777777">
        <w:trPr>
          <w:cantSplit/>
          <w:trHeight w:hRule="exact" w:val="425"/>
        </w:trPr>
        <w:tc>
          <w:tcPr>
            <w:tcW w:w="2408" w:type="dxa"/>
            <w:tcBorders>
              <w:left w:val="single" w:sz="4" w:space="0" w:color="808080"/>
              <w:bottom w:val="single" w:sz="4" w:space="0" w:color="808080"/>
            </w:tcBorders>
            <w:shd w:val="clear" w:color="auto" w:fill="FFFFFF"/>
            <w:tcMar>
              <w:top w:w="0" w:type="dxa"/>
              <w:left w:w="70" w:type="dxa"/>
              <w:bottom w:w="0" w:type="dxa"/>
              <w:right w:w="70" w:type="dxa"/>
            </w:tcMar>
            <w:vAlign w:val="center"/>
          </w:tcPr>
          <w:p w14:paraId="3A31689B" w14:textId="77777777" w:rsidR="005978E1" w:rsidRDefault="005978E1">
            <w:pPr>
              <w:pStyle w:val="Standard"/>
              <w:jc w:val="center"/>
              <w:rPr>
                <w:rFonts w:cs="Tahoma"/>
                <w:sz w:val="18"/>
              </w:rPr>
            </w:pPr>
          </w:p>
          <w:p w14:paraId="1486C7EC" w14:textId="77777777" w:rsidR="005978E1" w:rsidRDefault="005978E1">
            <w:pPr>
              <w:pStyle w:val="Corpodeltesto3"/>
              <w:jc w:val="center"/>
              <w:rPr>
                <w:rFonts w:cs="Tahoma"/>
                <w:sz w:val="18"/>
              </w:rPr>
            </w:pPr>
          </w:p>
        </w:tc>
        <w:tc>
          <w:tcPr>
            <w:tcW w:w="1502" w:type="dxa"/>
            <w:tcBorders>
              <w:left w:val="single" w:sz="4" w:space="0" w:color="808080"/>
              <w:bottom w:val="single" w:sz="4" w:space="0" w:color="808080"/>
            </w:tcBorders>
            <w:shd w:val="clear" w:color="auto" w:fill="FFFFFF"/>
            <w:tcMar>
              <w:top w:w="0" w:type="dxa"/>
              <w:left w:w="70" w:type="dxa"/>
              <w:bottom w:w="0" w:type="dxa"/>
              <w:right w:w="70" w:type="dxa"/>
            </w:tcMar>
            <w:vAlign w:val="center"/>
          </w:tcPr>
          <w:p w14:paraId="11B05266" w14:textId="77777777" w:rsidR="005978E1" w:rsidRDefault="005978E1">
            <w:pPr>
              <w:pStyle w:val="Standard"/>
              <w:jc w:val="center"/>
              <w:rPr>
                <w:rFonts w:cs="Tahoma"/>
                <w:sz w:val="18"/>
              </w:rPr>
            </w:pPr>
          </w:p>
        </w:tc>
        <w:tc>
          <w:tcPr>
            <w:tcW w:w="1871" w:type="dxa"/>
            <w:tcBorders>
              <w:left w:val="single" w:sz="4" w:space="0" w:color="808080"/>
              <w:bottom w:val="single" w:sz="4" w:space="0" w:color="808080"/>
            </w:tcBorders>
            <w:shd w:val="clear" w:color="auto" w:fill="FFFFFF"/>
            <w:tcMar>
              <w:top w:w="0" w:type="dxa"/>
              <w:left w:w="70" w:type="dxa"/>
              <w:bottom w:w="0" w:type="dxa"/>
              <w:right w:w="70" w:type="dxa"/>
            </w:tcMar>
            <w:vAlign w:val="center"/>
          </w:tcPr>
          <w:p w14:paraId="3455C63B" w14:textId="77777777" w:rsidR="005978E1" w:rsidRDefault="005978E1">
            <w:pPr>
              <w:pStyle w:val="Standard"/>
              <w:jc w:val="center"/>
              <w:rPr>
                <w:rFonts w:cs="Tahoma"/>
                <w:sz w:val="18"/>
              </w:rPr>
            </w:pPr>
          </w:p>
        </w:tc>
        <w:tc>
          <w:tcPr>
            <w:tcW w:w="896" w:type="dxa"/>
            <w:tcBorders>
              <w:left w:val="single" w:sz="4" w:space="0" w:color="808080"/>
              <w:bottom w:val="single" w:sz="4" w:space="0" w:color="808080"/>
            </w:tcBorders>
            <w:shd w:val="clear" w:color="auto" w:fill="FFFFFF"/>
            <w:tcMar>
              <w:top w:w="0" w:type="dxa"/>
              <w:left w:w="70" w:type="dxa"/>
              <w:bottom w:w="0" w:type="dxa"/>
              <w:right w:w="70" w:type="dxa"/>
            </w:tcMar>
            <w:vAlign w:val="center"/>
          </w:tcPr>
          <w:p w14:paraId="59A2A198" w14:textId="77777777" w:rsidR="005978E1" w:rsidRDefault="005978E1">
            <w:pPr>
              <w:pStyle w:val="Standard"/>
              <w:jc w:val="center"/>
              <w:rPr>
                <w:rFonts w:cs="Tahoma"/>
                <w:sz w:val="18"/>
              </w:rPr>
            </w:pPr>
          </w:p>
        </w:tc>
        <w:tc>
          <w:tcPr>
            <w:tcW w:w="917" w:type="dxa"/>
            <w:tcBorders>
              <w:left w:val="single" w:sz="4" w:space="0" w:color="808080"/>
              <w:bottom w:val="single" w:sz="4" w:space="0" w:color="808080"/>
            </w:tcBorders>
            <w:shd w:val="clear" w:color="auto" w:fill="FFFFFF"/>
            <w:tcMar>
              <w:top w:w="0" w:type="dxa"/>
              <w:left w:w="70" w:type="dxa"/>
              <w:bottom w:w="0" w:type="dxa"/>
              <w:right w:w="70" w:type="dxa"/>
            </w:tcMar>
            <w:vAlign w:val="center"/>
          </w:tcPr>
          <w:p w14:paraId="4F1E2E18" w14:textId="77777777" w:rsidR="005978E1" w:rsidRDefault="005978E1">
            <w:pPr>
              <w:pStyle w:val="Standard"/>
              <w:jc w:val="center"/>
              <w:rPr>
                <w:rFonts w:cs="Tahoma"/>
                <w:sz w:val="18"/>
              </w:rPr>
            </w:pPr>
          </w:p>
        </w:tc>
        <w:tc>
          <w:tcPr>
            <w:tcW w:w="2047" w:type="dxa"/>
            <w:tcBorders>
              <w:left w:val="single" w:sz="4" w:space="0" w:color="808080"/>
              <w:bottom w:val="single" w:sz="4" w:space="0" w:color="808080"/>
              <w:right w:val="single" w:sz="4" w:space="0" w:color="808080"/>
            </w:tcBorders>
            <w:shd w:val="clear" w:color="auto" w:fill="FFFFFF"/>
            <w:tcMar>
              <w:top w:w="0" w:type="dxa"/>
              <w:left w:w="70" w:type="dxa"/>
              <w:bottom w:w="0" w:type="dxa"/>
              <w:right w:w="70" w:type="dxa"/>
            </w:tcMar>
            <w:vAlign w:val="center"/>
          </w:tcPr>
          <w:p w14:paraId="53DB1B72" w14:textId="77777777" w:rsidR="005978E1" w:rsidRDefault="005978E1">
            <w:pPr>
              <w:pStyle w:val="Standard"/>
              <w:jc w:val="center"/>
              <w:rPr>
                <w:rFonts w:cs="Tahoma"/>
                <w:sz w:val="18"/>
              </w:rPr>
            </w:pPr>
          </w:p>
        </w:tc>
      </w:tr>
      <w:tr w:rsidR="005978E1" w14:paraId="469441A1" w14:textId="77777777">
        <w:trPr>
          <w:cantSplit/>
          <w:trHeight w:hRule="exact" w:val="425"/>
        </w:trPr>
        <w:tc>
          <w:tcPr>
            <w:tcW w:w="2408" w:type="dxa"/>
            <w:tcBorders>
              <w:left w:val="single" w:sz="4" w:space="0" w:color="808080"/>
              <w:bottom w:val="single" w:sz="4" w:space="0" w:color="808080"/>
            </w:tcBorders>
            <w:shd w:val="clear" w:color="auto" w:fill="FFFFFF"/>
            <w:tcMar>
              <w:top w:w="0" w:type="dxa"/>
              <w:left w:w="70" w:type="dxa"/>
              <w:bottom w:w="0" w:type="dxa"/>
              <w:right w:w="70" w:type="dxa"/>
            </w:tcMar>
            <w:vAlign w:val="center"/>
          </w:tcPr>
          <w:p w14:paraId="25679549" w14:textId="77777777" w:rsidR="005978E1" w:rsidRDefault="005978E1">
            <w:pPr>
              <w:pStyle w:val="Standard"/>
              <w:jc w:val="center"/>
              <w:rPr>
                <w:rFonts w:cs="Tahoma"/>
                <w:sz w:val="18"/>
              </w:rPr>
            </w:pPr>
          </w:p>
        </w:tc>
        <w:tc>
          <w:tcPr>
            <w:tcW w:w="1502" w:type="dxa"/>
            <w:tcBorders>
              <w:left w:val="single" w:sz="4" w:space="0" w:color="808080"/>
              <w:bottom w:val="single" w:sz="4" w:space="0" w:color="808080"/>
            </w:tcBorders>
            <w:shd w:val="clear" w:color="auto" w:fill="FFFFFF"/>
            <w:tcMar>
              <w:top w:w="0" w:type="dxa"/>
              <w:left w:w="70" w:type="dxa"/>
              <w:bottom w:w="0" w:type="dxa"/>
              <w:right w:w="70" w:type="dxa"/>
            </w:tcMar>
            <w:vAlign w:val="center"/>
          </w:tcPr>
          <w:p w14:paraId="11D6EAEA" w14:textId="77777777" w:rsidR="005978E1" w:rsidRDefault="005978E1">
            <w:pPr>
              <w:pStyle w:val="Standard"/>
              <w:jc w:val="center"/>
              <w:rPr>
                <w:rFonts w:cs="Tahoma"/>
                <w:sz w:val="18"/>
              </w:rPr>
            </w:pPr>
          </w:p>
        </w:tc>
        <w:tc>
          <w:tcPr>
            <w:tcW w:w="1871" w:type="dxa"/>
            <w:tcBorders>
              <w:left w:val="single" w:sz="4" w:space="0" w:color="808080"/>
              <w:bottom w:val="single" w:sz="4" w:space="0" w:color="808080"/>
            </w:tcBorders>
            <w:shd w:val="clear" w:color="auto" w:fill="FFFFFF"/>
            <w:tcMar>
              <w:top w:w="0" w:type="dxa"/>
              <w:left w:w="70" w:type="dxa"/>
              <w:bottom w:w="0" w:type="dxa"/>
              <w:right w:w="70" w:type="dxa"/>
            </w:tcMar>
            <w:vAlign w:val="center"/>
          </w:tcPr>
          <w:p w14:paraId="7CFEBADE" w14:textId="77777777" w:rsidR="005978E1" w:rsidRDefault="005978E1">
            <w:pPr>
              <w:pStyle w:val="Standard"/>
              <w:jc w:val="center"/>
              <w:rPr>
                <w:rFonts w:cs="Tahoma"/>
                <w:sz w:val="18"/>
              </w:rPr>
            </w:pPr>
          </w:p>
        </w:tc>
        <w:tc>
          <w:tcPr>
            <w:tcW w:w="896" w:type="dxa"/>
            <w:tcBorders>
              <w:left w:val="single" w:sz="4" w:space="0" w:color="808080"/>
              <w:bottom w:val="single" w:sz="4" w:space="0" w:color="808080"/>
            </w:tcBorders>
            <w:shd w:val="clear" w:color="auto" w:fill="FFFFFF"/>
            <w:tcMar>
              <w:top w:w="0" w:type="dxa"/>
              <w:left w:w="70" w:type="dxa"/>
              <w:bottom w:w="0" w:type="dxa"/>
              <w:right w:w="70" w:type="dxa"/>
            </w:tcMar>
            <w:vAlign w:val="center"/>
          </w:tcPr>
          <w:p w14:paraId="5353C8C3" w14:textId="77777777" w:rsidR="005978E1" w:rsidRDefault="005978E1">
            <w:pPr>
              <w:pStyle w:val="Standard"/>
              <w:jc w:val="center"/>
              <w:rPr>
                <w:rFonts w:cs="Tahoma"/>
                <w:sz w:val="18"/>
              </w:rPr>
            </w:pPr>
          </w:p>
        </w:tc>
        <w:tc>
          <w:tcPr>
            <w:tcW w:w="917" w:type="dxa"/>
            <w:tcBorders>
              <w:left w:val="single" w:sz="4" w:space="0" w:color="808080"/>
              <w:bottom w:val="single" w:sz="4" w:space="0" w:color="808080"/>
            </w:tcBorders>
            <w:shd w:val="clear" w:color="auto" w:fill="FFFFFF"/>
            <w:tcMar>
              <w:top w:w="0" w:type="dxa"/>
              <w:left w:w="70" w:type="dxa"/>
              <w:bottom w:w="0" w:type="dxa"/>
              <w:right w:w="70" w:type="dxa"/>
            </w:tcMar>
            <w:vAlign w:val="center"/>
          </w:tcPr>
          <w:p w14:paraId="5049D341" w14:textId="77777777" w:rsidR="005978E1" w:rsidRDefault="005978E1">
            <w:pPr>
              <w:pStyle w:val="Standard"/>
              <w:jc w:val="center"/>
              <w:rPr>
                <w:rFonts w:cs="Tahoma"/>
                <w:sz w:val="18"/>
              </w:rPr>
            </w:pPr>
          </w:p>
        </w:tc>
        <w:tc>
          <w:tcPr>
            <w:tcW w:w="2047" w:type="dxa"/>
            <w:tcBorders>
              <w:left w:val="single" w:sz="4" w:space="0" w:color="808080"/>
              <w:bottom w:val="single" w:sz="4" w:space="0" w:color="808080"/>
              <w:right w:val="single" w:sz="4" w:space="0" w:color="808080"/>
            </w:tcBorders>
            <w:shd w:val="clear" w:color="auto" w:fill="FFFFFF"/>
            <w:tcMar>
              <w:top w:w="0" w:type="dxa"/>
              <w:left w:w="70" w:type="dxa"/>
              <w:bottom w:w="0" w:type="dxa"/>
              <w:right w:w="70" w:type="dxa"/>
            </w:tcMar>
            <w:vAlign w:val="center"/>
          </w:tcPr>
          <w:p w14:paraId="3B3A4C77" w14:textId="77777777" w:rsidR="005978E1" w:rsidRDefault="005978E1">
            <w:pPr>
              <w:pStyle w:val="Standard"/>
              <w:jc w:val="center"/>
              <w:rPr>
                <w:rFonts w:cs="Tahoma"/>
                <w:sz w:val="18"/>
              </w:rPr>
            </w:pPr>
          </w:p>
        </w:tc>
      </w:tr>
      <w:tr w:rsidR="005978E1" w14:paraId="3A2E1038" w14:textId="77777777">
        <w:trPr>
          <w:cantSplit/>
          <w:trHeight w:hRule="exact" w:val="425"/>
        </w:trPr>
        <w:tc>
          <w:tcPr>
            <w:tcW w:w="2408" w:type="dxa"/>
            <w:tcBorders>
              <w:left w:val="single" w:sz="4" w:space="0" w:color="808080"/>
              <w:bottom w:val="single" w:sz="4" w:space="0" w:color="808080"/>
            </w:tcBorders>
            <w:shd w:val="clear" w:color="auto" w:fill="FFFFFF"/>
            <w:tcMar>
              <w:top w:w="0" w:type="dxa"/>
              <w:left w:w="70" w:type="dxa"/>
              <w:bottom w:w="0" w:type="dxa"/>
              <w:right w:w="70" w:type="dxa"/>
            </w:tcMar>
            <w:vAlign w:val="center"/>
          </w:tcPr>
          <w:p w14:paraId="40A69382" w14:textId="77777777" w:rsidR="005978E1" w:rsidRDefault="005978E1">
            <w:pPr>
              <w:pStyle w:val="Standard"/>
              <w:jc w:val="center"/>
              <w:rPr>
                <w:rFonts w:cs="Tahoma"/>
                <w:sz w:val="18"/>
              </w:rPr>
            </w:pPr>
          </w:p>
          <w:p w14:paraId="5175A9C8" w14:textId="77777777" w:rsidR="005978E1" w:rsidRDefault="005978E1">
            <w:pPr>
              <w:pStyle w:val="Corpodeltesto3"/>
              <w:jc w:val="center"/>
              <w:rPr>
                <w:rFonts w:cs="Tahoma"/>
                <w:sz w:val="18"/>
              </w:rPr>
            </w:pPr>
          </w:p>
        </w:tc>
        <w:tc>
          <w:tcPr>
            <w:tcW w:w="1502" w:type="dxa"/>
            <w:tcBorders>
              <w:left w:val="single" w:sz="4" w:space="0" w:color="808080"/>
              <w:bottom w:val="single" w:sz="4" w:space="0" w:color="808080"/>
            </w:tcBorders>
            <w:shd w:val="clear" w:color="auto" w:fill="FFFFFF"/>
            <w:tcMar>
              <w:top w:w="0" w:type="dxa"/>
              <w:left w:w="70" w:type="dxa"/>
              <w:bottom w:w="0" w:type="dxa"/>
              <w:right w:w="70" w:type="dxa"/>
            </w:tcMar>
            <w:vAlign w:val="center"/>
          </w:tcPr>
          <w:p w14:paraId="29FF4968" w14:textId="77777777" w:rsidR="005978E1" w:rsidRDefault="005978E1">
            <w:pPr>
              <w:pStyle w:val="Standard"/>
              <w:jc w:val="center"/>
              <w:rPr>
                <w:rFonts w:cs="Tahoma"/>
                <w:sz w:val="18"/>
              </w:rPr>
            </w:pPr>
          </w:p>
        </w:tc>
        <w:tc>
          <w:tcPr>
            <w:tcW w:w="1871" w:type="dxa"/>
            <w:tcBorders>
              <w:left w:val="single" w:sz="4" w:space="0" w:color="808080"/>
              <w:bottom w:val="single" w:sz="4" w:space="0" w:color="808080"/>
            </w:tcBorders>
            <w:shd w:val="clear" w:color="auto" w:fill="FFFFFF"/>
            <w:tcMar>
              <w:top w:w="0" w:type="dxa"/>
              <w:left w:w="70" w:type="dxa"/>
              <w:bottom w:w="0" w:type="dxa"/>
              <w:right w:w="70" w:type="dxa"/>
            </w:tcMar>
            <w:vAlign w:val="center"/>
          </w:tcPr>
          <w:p w14:paraId="41AFD5E6" w14:textId="77777777" w:rsidR="005978E1" w:rsidRDefault="005978E1">
            <w:pPr>
              <w:pStyle w:val="Standard"/>
              <w:jc w:val="center"/>
              <w:rPr>
                <w:rFonts w:cs="Tahoma"/>
                <w:sz w:val="18"/>
              </w:rPr>
            </w:pPr>
          </w:p>
        </w:tc>
        <w:tc>
          <w:tcPr>
            <w:tcW w:w="896" w:type="dxa"/>
            <w:tcBorders>
              <w:left w:val="single" w:sz="4" w:space="0" w:color="808080"/>
              <w:bottom w:val="single" w:sz="4" w:space="0" w:color="808080"/>
            </w:tcBorders>
            <w:shd w:val="clear" w:color="auto" w:fill="FFFFFF"/>
            <w:tcMar>
              <w:top w:w="0" w:type="dxa"/>
              <w:left w:w="70" w:type="dxa"/>
              <w:bottom w:w="0" w:type="dxa"/>
              <w:right w:w="70" w:type="dxa"/>
            </w:tcMar>
            <w:vAlign w:val="center"/>
          </w:tcPr>
          <w:p w14:paraId="11ADBE76" w14:textId="77777777" w:rsidR="005978E1" w:rsidRDefault="005978E1">
            <w:pPr>
              <w:pStyle w:val="Standard"/>
              <w:jc w:val="center"/>
              <w:rPr>
                <w:rFonts w:cs="Tahoma"/>
                <w:sz w:val="18"/>
              </w:rPr>
            </w:pPr>
          </w:p>
        </w:tc>
        <w:tc>
          <w:tcPr>
            <w:tcW w:w="917" w:type="dxa"/>
            <w:tcBorders>
              <w:left w:val="single" w:sz="4" w:space="0" w:color="808080"/>
              <w:bottom w:val="single" w:sz="4" w:space="0" w:color="808080"/>
            </w:tcBorders>
            <w:shd w:val="clear" w:color="auto" w:fill="FFFFFF"/>
            <w:tcMar>
              <w:top w:w="0" w:type="dxa"/>
              <w:left w:w="70" w:type="dxa"/>
              <w:bottom w:w="0" w:type="dxa"/>
              <w:right w:w="70" w:type="dxa"/>
            </w:tcMar>
            <w:vAlign w:val="center"/>
          </w:tcPr>
          <w:p w14:paraId="5170698B" w14:textId="77777777" w:rsidR="005978E1" w:rsidRDefault="005978E1">
            <w:pPr>
              <w:pStyle w:val="Standard"/>
              <w:jc w:val="center"/>
              <w:rPr>
                <w:rFonts w:cs="Tahoma"/>
                <w:sz w:val="18"/>
              </w:rPr>
            </w:pPr>
          </w:p>
        </w:tc>
        <w:tc>
          <w:tcPr>
            <w:tcW w:w="2047" w:type="dxa"/>
            <w:tcBorders>
              <w:left w:val="single" w:sz="4" w:space="0" w:color="808080"/>
              <w:bottom w:val="single" w:sz="4" w:space="0" w:color="808080"/>
              <w:right w:val="single" w:sz="4" w:space="0" w:color="808080"/>
            </w:tcBorders>
            <w:shd w:val="clear" w:color="auto" w:fill="FFFFFF"/>
            <w:tcMar>
              <w:top w:w="0" w:type="dxa"/>
              <w:left w:w="70" w:type="dxa"/>
              <w:bottom w:w="0" w:type="dxa"/>
              <w:right w:w="70" w:type="dxa"/>
            </w:tcMar>
            <w:vAlign w:val="center"/>
          </w:tcPr>
          <w:p w14:paraId="608DC792" w14:textId="77777777" w:rsidR="005978E1" w:rsidRDefault="005978E1">
            <w:pPr>
              <w:pStyle w:val="Standard"/>
              <w:jc w:val="center"/>
              <w:rPr>
                <w:rFonts w:cs="Tahoma"/>
                <w:sz w:val="18"/>
              </w:rPr>
            </w:pPr>
          </w:p>
        </w:tc>
      </w:tr>
      <w:tr w:rsidR="005978E1" w14:paraId="437A4F40" w14:textId="77777777">
        <w:trPr>
          <w:cantSplit/>
          <w:trHeight w:hRule="exact" w:val="425"/>
        </w:trPr>
        <w:tc>
          <w:tcPr>
            <w:tcW w:w="2408" w:type="dxa"/>
            <w:tcBorders>
              <w:left w:val="single" w:sz="4" w:space="0" w:color="808080"/>
              <w:bottom w:val="single" w:sz="4" w:space="0" w:color="808080"/>
            </w:tcBorders>
            <w:shd w:val="clear" w:color="auto" w:fill="FFFFFF"/>
            <w:tcMar>
              <w:top w:w="0" w:type="dxa"/>
              <w:left w:w="70" w:type="dxa"/>
              <w:bottom w:w="0" w:type="dxa"/>
              <w:right w:w="70" w:type="dxa"/>
            </w:tcMar>
            <w:vAlign w:val="center"/>
          </w:tcPr>
          <w:p w14:paraId="14310891" w14:textId="77777777" w:rsidR="005978E1" w:rsidRDefault="005978E1">
            <w:pPr>
              <w:pStyle w:val="Standard"/>
              <w:jc w:val="center"/>
              <w:rPr>
                <w:rFonts w:cs="Tahoma"/>
                <w:sz w:val="18"/>
              </w:rPr>
            </w:pPr>
          </w:p>
        </w:tc>
        <w:tc>
          <w:tcPr>
            <w:tcW w:w="1502" w:type="dxa"/>
            <w:tcBorders>
              <w:left w:val="single" w:sz="4" w:space="0" w:color="808080"/>
              <w:bottom w:val="single" w:sz="4" w:space="0" w:color="808080"/>
            </w:tcBorders>
            <w:shd w:val="clear" w:color="auto" w:fill="FFFFFF"/>
            <w:tcMar>
              <w:top w:w="0" w:type="dxa"/>
              <w:left w:w="70" w:type="dxa"/>
              <w:bottom w:w="0" w:type="dxa"/>
              <w:right w:w="70" w:type="dxa"/>
            </w:tcMar>
            <w:vAlign w:val="center"/>
          </w:tcPr>
          <w:p w14:paraId="38225C72" w14:textId="77777777" w:rsidR="005978E1" w:rsidRDefault="005978E1">
            <w:pPr>
              <w:pStyle w:val="Standard"/>
              <w:jc w:val="center"/>
              <w:rPr>
                <w:rFonts w:cs="Tahoma"/>
                <w:sz w:val="18"/>
              </w:rPr>
            </w:pPr>
          </w:p>
        </w:tc>
        <w:tc>
          <w:tcPr>
            <w:tcW w:w="1871" w:type="dxa"/>
            <w:tcBorders>
              <w:left w:val="single" w:sz="4" w:space="0" w:color="808080"/>
              <w:bottom w:val="single" w:sz="4" w:space="0" w:color="808080"/>
            </w:tcBorders>
            <w:shd w:val="clear" w:color="auto" w:fill="FFFFFF"/>
            <w:tcMar>
              <w:top w:w="0" w:type="dxa"/>
              <w:left w:w="70" w:type="dxa"/>
              <w:bottom w:w="0" w:type="dxa"/>
              <w:right w:w="70" w:type="dxa"/>
            </w:tcMar>
            <w:vAlign w:val="center"/>
          </w:tcPr>
          <w:p w14:paraId="19415CFB" w14:textId="77777777" w:rsidR="005978E1" w:rsidRDefault="005978E1">
            <w:pPr>
              <w:pStyle w:val="Standard"/>
              <w:jc w:val="center"/>
              <w:rPr>
                <w:rFonts w:cs="Tahoma"/>
                <w:sz w:val="18"/>
              </w:rPr>
            </w:pPr>
          </w:p>
        </w:tc>
        <w:tc>
          <w:tcPr>
            <w:tcW w:w="896" w:type="dxa"/>
            <w:tcBorders>
              <w:left w:val="single" w:sz="4" w:space="0" w:color="808080"/>
              <w:bottom w:val="single" w:sz="4" w:space="0" w:color="808080"/>
            </w:tcBorders>
            <w:shd w:val="clear" w:color="auto" w:fill="FFFFFF"/>
            <w:tcMar>
              <w:top w:w="0" w:type="dxa"/>
              <w:left w:w="70" w:type="dxa"/>
              <w:bottom w:w="0" w:type="dxa"/>
              <w:right w:w="70" w:type="dxa"/>
            </w:tcMar>
            <w:vAlign w:val="center"/>
          </w:tcPr>
          <w:p w14:paraId="7B98BB4F" w14:textId="77777777" w:rsidR="005978E1" w:rsidRDefault="005978E1">
            <w:pPr>
              <w:pStyle w:val="Standard"/>
              <w:jc w:val="center"/>
              <w:rPr>
                <w:rFonts w:cs="Tahoma"/>
                <w:sz w:val="18"/>
              </w:rPr>
            </w:pPr>
          </w:p>
        </w:tc>
        <w:tc>
          <w:tcPr>
            <w:tcW w:w="917" w:type="dxa"/>
            <w:tcBorders>
              <w:left w:val="single" w:sz="4" w:space="0" w:color="808080"/>
              <w:bottom w:val="single" w:sz="4" w:space="0" w:color="808080"/>
            </w:tcBorders>
            <w:shd w:val="clear" w:color="auto" w:fill="FFFFFF"/>
            <w:tcMar>
              <w:top w:w="0" w:type="dxa"/>
              <w:left w:w="70" w:type="dxa"/>
              <w:bottom w:w="0" w:type="dxa"/>
              <w:right w:w="70" w:type="dxa"/>
            </w:tcMar>
            <w:vAlign w:val="center"/>
          </w:tcPr>
          <w:p w14:paraId="2D56B365" w14:textId="77777777" w:rsidR="005978E1" w:rsidRDefault="005978E1">
            <w:pPr>
              <w:pStyle w:val="Standard"/>
              <w:jc w:val="center"/>
              <w:rPr>
                <w:rFonts w:cs="Tahoma"/>
                <w:sz w:val="18"/>
              </w:rPr>
            </w:pPr>
          </w:p>
        </w:tc>
        <w:tc>
          <w:tcPr>
            <w:tcW w:w="2047" w:type="dxa"/>
            <w:tcBorders>
              <w:left w:val="single" w:sz="4" w:space="0" w:color="808080"/>
              <w:bottom w:val="single" w:sz="4" w:space="0" w:color="808080"/>
              <w:right w:val="single" w:sz="4" w:space="0" w:color="808080"/>
            </w:tcBorders>
            <w:shd w:val="clear" w:color="auto" w:fill="FFFFFF"/>
            <w:tcMar>
              <w:top w:w="0" w:type="dxa"/>
              <w:left w:w="70" w:type="dxa"/>
              <w:bottom w:w="0" w:type="dxa"/>
              <w:right w:w="70" w:type="dxa"/>
            </w:tcMar>
            <w:vAlign w:val="center"/>
          </w:tcPr>
          <w:p w14:paraId="722D0088" w14:textId="77777777" w:rsidR="005978E1" w:rsidRDefault="005978E1">
            <w:pPr>
              <w:pStyle w:val="Standard"/>
              <w:jc w:val="center"/>
              <w:rPr>
                <w:rFonts w:cs="Tahoma"/>
                <w:sz w:val="18"/>
              </w:rPr>
            </w:pPr>
          </w:p>
        </w:tc>
      </w:tr>
      <w:tr w:rsidR="005978E1" w14:paraId="79579EB2" w14:textId="77777777">
        <w:trPr>
          <w:cantSplit/>
          <w:trHeight w:hRule="exact" w:val="425"/>
        </w:trPr>
        <w:tc>
          <w:tcPr>
            <w:tcW w:w="2408" w:type="dxa"/>
            <w:tcBorders>
              <w:left w:val="single" w:sz="4" w:space="0" w:color="808080"/>
              <w:bottom w:val="single" w:sz="4" w:space="0" w:color="808080"/>
            </w:tcBorders>
            <w:shd w:val="clear" w:color="auto" w:fill="FFFFFF"/>
            <w:tcMar>
              <w:top w:w="0" w:type="dxa"/>
              <w:left w:w="70" w:type="dxa"/>
              <w:bottom w:w="0" w:type="dxa"/>
              <w:right w:w="70" w:type="dxa"/>
            </w:tcMar>
            <w:vAlign w:val="center"/>
          </w:tcPr>
          <w:p w14:paraId="463F2F2E" w14:textId="77777777" w:rsidR="005978E1" w:rsidRDefault="005978E1">
            <w:pPr>
              <w:pStyle w:val="Standard"/>
              <w:jc w:val="center"/>
              <w:rPr>
                <w:rFonts w:cs="Tahoma"/>
                <w:sz w:val="18"/>
              </w:rPr>
            </w:pPr>
          </w:p>
        </w:tc>
        <w:tc>
          <w:tcPr>
            <w:tcW w:w="1502" w:type="dxa"/>
            <w:tcBorders>
              <w:left w:val="single" w:sz="4" w:space="0" w:color="808080"/>
              <w:bottom w:val="single" w:sz="4" w:space="0" w:color="808080"/>
            </w:tcBorders>
            <w:shd w:val="clear" w:color="auto" w:fill="FFFFFF"/>
            <w:tcMar>
              <w:top w:w="0" w:type="dxa"/>
              <w:left w:w="70" w:type="dxa"/>
              <w:bottom w:w="0" w:type="dxa"/>
              <w:right w:w="70" w:type="dxa"/>
            </w:tcMar>
            <w:vAlign w:val="center"/>
          </w:tcPr>
          <w:p w14:paraId="0101C4E4" w14:textId="77777777" w:rsidR="005978E1" w:rsidRDefault="005978E1">
            <w:pPr>
              <w:pStyle w:val="Standard"/>
              <w:jc w:val="center"/>
              <w:rPr>
                <w:rFonts w:cs="Tahoma"/>
                <w:sz w:val="18"/>
              </w:rPr>
            </w:pPr>
          </w:p>
        </w:tc>
        <w:tc>
          <w:tcPr>
            <w:tcW w:w="1871" w:type="dxa"/>
            <w:tcBorders>
              <w:left w:val="single" w:sz="4" w:space="0" w:color="808080"/>
              <w:bottom w:val="single" w:sz="4" w:space="0" w:color="808080"/>
            </w:tcBorders>
            <w:shd w:val="clear" w:color="auto" w:fill="FFFFFF"/>
            <w:tcMar>
              <w:top w:w="0" w:type="dxa"/>
              <w:left w:w="70" w:type="dxa"/>
              <w:bottom w:w="0" w:type="dxa"/>
              <w:right w:w="70" w:type="dxa"/>
            </w:tcMar>
            <w:vAlign w:val="center"/>
          </w:tcPr>
          <w:p w14:paraId="3BEB15C0" w14:textId="77777777" w:rsidR="005978E1" w:rsidRDefault="005978E1">
            <w:pPr>
              <w:pStyle w:val="Standard"/>
              <w:jc w:val="center"/>
              <w:rPr>
                <w:rFonts w:cs="Tahoma"/>
                <w:sz w:val="18"/>
              </w:rPr>
            </w:pPr>
          </w:p>
        </w:tc>
        <w:tc>
          <w:tcPr>
            <w:tcW w:w="896" w:type="dxa"/>
            <w:tcBorders>
              <w:left w:val="single" w:sz="4" w:space="0" w:color="808080"/>
              <w:bottom w:val="single" w:sz="4" w:space="0" w:color="808080"/>
            </w:tcBorders>
            <w:shd w:val="clear" w:color="auto" w:fill="FFFFFF"/>
            <w:tcMar>
              <w:top w:w="0" w:type="dxa"/>
              <w:left w:w="70" w:type="dxa"/>
              <w:bottom w:w="0" w:type="dxa"/>
              <w:right w:w="70" w:type="dxa"/>
            </w:tcMar>
            <w:vAlign w:val="center"/>
          </w:tcPr>
          <w:p w14:paraId="44AE460F" w14:textId="77777777" w:rsidR="005978E1" w:rsidRDefault="005978E1">
            <w:pPr>
              <w:pStyle w:val="Standard"/>
              <w:jc w:val="center"/>
              <w:rPr>
                <w:rFonts w:cs="Tahoma"/>
                <w:sz w:val="18"/>
              </w:rPr>
            </w:pPr>
          </w:p>
        </w:tc>
        <w:tc>
          <w:tcPr>
            <w:tcW w:w="917" w:type="dxa"/>
            <w:tcBorders>
              <w:left w:val="single" w:sz="4" w:space="0" w:color="808080"/>
              <w:bottom w:val="single" w:sz="4" w:space="0" w:color="808080"/>
            </w:tcBorders>
            <w:shd w:val="clear" w:color="auto" w:fill="FFFFFF"/>
            <w:tcMar>
              <w:top w:w="0" w:type="dxa"/>
              <w:left w:w="70" w:type="dxa"/>
              <w:bottom w:w="0" w:type="dxa"/>
              <w:right w:w="70" w:type="dxa"/>
            </w:tcMar>
            <w:vAlign w:val="center"/>
          </w:tcPr>
          <w:p w14:paraId="6CC2948C" w14:textId="77777777" w:rsidR="005978E1" w:rsidRDefault="005978E1">
            <w:pPr>
              <w:pStyle w:val="Standard"/>
              <w:jc w:val="center"/>
              <w:rPr>
                <w:rFonts w:cs="Tahoma"/>
                <w:sz w:val="18"/>
              </w:rPr>
            </w:pPr>
          </w:p>
        </w:tc>
        <w:tc>
          <w:tcPr>
            <w:tcW w:w="2047" w:type="dxa"/>
            <w:tcBorders>
              <w:left w:val="single" w:sz="4" w:space="0" w:color="808080"/>
              <w:bottom w:val="single" w:sz="4" w:space="0" w:color="808080"/>
              <w:right w:val="single" w:sz="4" w:space="0" w:color="808080"/>
            </w:tcBorders>
            <w:shd w:val="clear" w:color="auto" w:fill="FFFFFF"/>
            <w:tcMar>
              <w:top w:w="0" w:type="dxa"/>
              <w:left w:w="70" w:type="dxa"/>
              <w:bottom w:w="0" w:type="dxa"/>
              <w:right w:w="70" w:type="dxa"/>
            </w:tcMar>
            <w:vAlign w:val="center"/>
          </w:tcPr>
          <w:p w14:paraId="7FC9BCA9" w14:textId="77777777" w:rsidR="005978E1" w:rsidRDefault="005978E1">
            <w:pPr>
              <w:pStyle w:val="Standard"/>
              <w:jc w:val="center"/>
              <w:rPr>
                <w:rFonts w:cs="Tahoma"/>
                <w:sz w:val="18"/>
              </w:rPr>
            </w:pPr>
          </w:p>
        </w:tc>
      </w:tr>
      <w:tr w:rsidR="005978E1" w14:paraId="649F63F0" w14:textId="77777777">
        <w:trPr>
          <w:cantSplit/>
          <w:trHeight w:hRule="exact" w:val="425"/>
        </w:trPr>
        <w:tc>
          <w:tcPr>
            <w:tcW w:w="2408" w:type="dxa"/>
            <w:tcBorders>
              <w:left w:val="single" w:sz="4" w:space="0" w:color="808080"/>
              <w:bottom w:val="single" w:sz="4" w:space="0" w:color="808080"/>
            </w:tcBorders>
            <w:shd w:val="clear" w:color="auto" w:fill="FFFFFF"/>
            <w:tcMar>
              <w:top w:w="0" w:type="dxa"/>
              <w:left w:w="70" w:type="dxa"/>
              <w:bottom w:w="0" w:type="dxa"/>
              <w:right w:w="70" w:type="dxa"/>
            </w:tcMar>
            <w:vAlign w:val="center"/>
          </w:tcPr>
          <w:p w14:paraId="317003E2" w14:textId="77777777" w:rsidR="005978E1" w:rsidRDefault="005978E1">
            <w:pPr>
              <w:pStyle w:val="Standard"/>
              <w:jc w:val="center"/>
              <w:rPr>
                <w:rFonts w:cs="Tahoma"/>
                <w:sz w:val="18"/>
              </w:rPr>
            </w:pPr>
          </w:p>
        </w:tc>
        <w:tc>
          <w:tcPr>
            <w:tcW w:w="1502" w:type="dxa"/>
            <w:tcBorders>
              <w:left w:val="single" w:sz="4" w:space="0" w:color="808080"/>
              <w:bottom w:val="single" w:sz="4" w:space="0" w:color="808080"/>
            </w:tcBorders>
            <w:shd w:val="clear" w:color="auto" w:fill="FFFFFF"/>
            <w:tcMar>
              <w:top w:w="0" w:type="dxa"/>
              <w:left w:w="70" w:type="dxa"/>
              <w:bottom w:w="0" w:type="dxa"/>
              <w:right w:w="70" w:type="dxa"/>
            </w:tcMar>
            <w:vAlign w:val="center"/>
          </w:tcPr>
          <w:p w14:paraId="3151BA43" w14:textId="77777777" w:rsidR="005978E1" w:rsidRDefault="005978E1">
            <w:pPr>
              <w:pStyle w:val="Standard"/>
              <w:jc w:val="center"/>
              <w:rPr>
                <w:rFonts w:cs="Tahoma"/>
                <w:sz w:val="18"/>
              </w:rPr>
            </w:pPr>
          </w:p>
        </w:tc>
        <w:tc>
          <w:tcPr>
            <w:tcW w:w="1871" w:type="dxa"/>
            <w:tcBorders>
              <w:left w:val="single" w:sz="4" w:space="0" w:color="808080"/>
              <w:bottom w:val="single" w:sz="4" w:space="0" w:color="808080"/>
            </w:tcBorders>
            <w:shd w:val="clear" w:color="auto" w:fill="FFFFFF"/>
            <w:tcMar>
              <w:top w:w="0" w:type="dxa"/>
              <w:left w:w="70" w:type="dxa"/>
              <w:bottom w:w="0" w:type="dxa"/>
              <w:right w:w="70" w:type="dxa"/>
            </w:tcMar>
            <w:vAlign w:val="center"/>
          </w:tcPr>
          <w:p w14:paraId="276368EB" w14:textId="77777777" w:rsidR="005978E1" w:rsidRDefault="005978E1">
            <w:pPr>
              <w:pStyle w:val="Standard"/>
              <w:jc w:val="center"/>
              <w:rPr>
                <w:rFonts w:cs="Tahoma"/>
                <w:sz w:val="18"/>
              </w:rPr>
            </w:pPr>
          </w:p>
        </w:tc>
        <w:tc>
          <w:tcPr>
            <w:tcW w:w="896" w:type="dxa"/>
            <w:tcBorders>
              <w:left w:val="single" w:sz="4" w:space="0" w:color="808080"/>
              <w:bottom w:val="single" w:sz="4" w:space="0" w:color="808080"/>
            </w:tcBorders>
            <w:shd w:val="clear" w:color="auto" w:fill="FFFFFF"/>
            <w:tcMar>
              <w:top w:w="0" w:type="dxa"/>
              <w:left w:w="70" w:type="dxa"/>
              <w:bottom w:w="0" w:type="dxa"/>
              <w:right w:w="70" w:type="dxa"/>
            </w:tcMar>
            <w:vAlign w:val="center"/>
          </w:tcPr>
          <w:p w14:paraId="2BBCCB46" w14:textId="77777777" w:rsidR="005978E1" w:rsidRDefault="005978E1">
            <w:pPr>
              <w:pStyle w:val="Standard"/>
              <w:jc w:val="center"/>
              <w:rPr>
                <w:rFonts w:cs="Tahoma"/>
                <w:sz w:val="18"/>
              </w:rPr>
            </w:pPr>
          </w:p>
        </w:tc>
        <w:tc>
          <w:tcPr>
            <w:tcW w:w="917" w:type="dxa"/>
            <w:tcBorders>
              <w:left w:val="single" w:sz="4" w:space="0" w:color="808080"/>
              <w:bottom w:val="single" w:sz="4" w:space="0" w:color="808080"/>
            </w:tcBorders>
            <w:shd w:val="clear" w:color="auto" w:fill="FFFFFF"/>
            <w:tcMar>
              <w:top w:w="0" w:type="dxa"/>
              <w:left w:w="70" w:type="dxa"/>
              <w:bottom w:w="0" w:type="dxa"/>
              <w:right w:w="70" w:type="dxa"/>
            </w:tcMar>
            <w:vAlign w:val="center"/>
          </w:tcPr>
          <w:p w14:paraId="04CF1659" w14:textId="77777777" w:rsidR="005978E1" w:rsidRDefault="005978E1">
            <w:pPr>
              <w:pStyle w:val="Standard"/>
              <w:jc w:val="center"/>
              <w:rPr>
                <w:rFonts w:cs="Tahoma"/>
                <w:sz w:val="18"/>
              </w:rPr>
            </w:pPr>
          </w:p>
        </w:tc>
        <w:tc>
          <w:tcPr>
            <w:tcW w:w="2047" w:type="dxa"/>
            <w:tcBorders>
              <w:left w:val="single" w:sz="4" w:space="0" w:color="808080"/>
              <w:bottom w:val="single" w:sz="4" w:space="0" w:color="808080"/>
              <w:right w:val="single" w:sz="4" w:space="0" w:color="808080"/>
            </w:tcBorders>
            <w:shd w:val="clear" w:color="auto" w:fill="FFFFFF"/>
            <w:tcMar>
              <w:top w:w="0" w:type="dxa"/>
              <w:left w:w="70" w:type="dxa"/>
              <w:bottom w:w="0" w:type="dxa"/>
              <w:right w:w="70" w:type="dxa"/>
            </w:tcMar>
            <w:vAlign w:val="center"/>
          </w:tcPr>
          <w:p w14:paraId="1799069D" w14:textId="77777777" w:rsidR="005978E1" w:rsidRDefault="005978E1">
            <w:pPr>
              <w:pStyle w:val="Standard"/>
              <w:jc w:val="center"/>
              <w:rPr>
                <w:rFonts w:cs="Tahoma"/>
                <w:sz w:val="18"/>
              </w:rPr>
            </w:pPr>
          </w:p>
        </w:tc>
      </w:tr>
      <w:tr w:rsidR="005978E1" w14:paraId="260AD8B7" w14:textId="77777777">
        <w:trPr>
          <w:cantSplit/>
          <w:trHeight w:hRule="exact" w:val="425"/>
        </w:trPr>
        <w:tc>
          <w:tcPr>
            <w:tcW w:w="2408" w:type="dxa"/>
            <w:tcBorders>
              <w:left w:val="single" w:sz="4" w:space="0" w:color="808080"/>
              <w:bottom w:val="single" w:sz="4" w:space="0" w:color="808080"/>
            </w:tcBorders>
            <w:shd w:val="clear" w:color="auto" w:fill="FFFFFF"/>
            <w:tcMar>
              <w:top w:w="0" w:type="dxa"/>
              <w:left w:w="70" w:type="dxa"/>
              <w:bottom w:w="0" w:type="dxa"/>
              <w:right w:w="70" w:type="dxa"/>
            </w:tcMar>
            <w:vAlign w:val="center"/>
          </w:tcPr>
          <w:p w14:paraId="51C9E326" w14:textId="77777777" w:rsidR="005978E1" w:rsidRDefault="005978E1">
            <w:pPr>
              <w:pStyle w:val="Standard"/>
              <w:jc w:val="center"/>
              <w:rPr>
                <w:rFonts w:cs="Tahoma"/>
                <w:sz w:val="18"/>
              </w:rPr>
            </w:pPr>
          </w:p>
        </w:tc>
        <w:tc>
          <w:tcPr>
            <w:tcW w:w="1502" w:type="dxa"/>
            <w:tcBorders>
              <w:left w:val="single" w:sz="4" w:space="0" w:color="808080"/>
              <w:bottom w:val="single" w:sz="4" w:space="0" w:color="808080"/>
            </w:tcBorders>
            <w:shd w:val="clear" w:color="auto" w:fill="FFFFFF"/>
            <w:tcMar>
              <w:top w:w="0" w:type="dxa"/>
              <w:left w:w="70" w:type="dxa"/>
              <w:bottom w:w="0" w:type="dxa"/>
              <w:right w:w="70" w:type="dxa"/>
            </w:tcMar>
            <w:vAlign w:val="center"/>
          </w:tcPr>
          <w:p w14:paraId="491C1766" w14:textId="77777777" w:rsidR="005978E1" w:rsidRDefault="005978E1">
            <w:pPr>
              <w:pStyle w:val="Standard"/>
              <w:jc w:val="center"/>
              <w:rPr>
                <w:rFonts w:cs="Tahoma"/>
                <w:sz w:val="18"/>
              </w:rPr>
            </w:pPr>
          </w:p>
        </w:tc>
        <w:tc>
          <w:tcPr>
            <w:tcW w:w="1871" w:type="dxa"/>
            <w:tcBorders>
              <w:left w:val="single" w:sz="4" w:space="0" w:color="808080"/>
              <w:bottom w:val="single" w:sz="4" w:space="0" w:color="808080"/>
            </w:tcBorders>
            <w:shd w:val="clear" w:color="auto" w:fill="FFFFFF"/>
            <w:tcMar>
              <w:top w:w="0" w:type="dxa"/>
              <w:left w:w="70" w:type="dxa"/>
              <w:bottom w:w="0" w:type="dxa"/>
              <w:right w:w="70" w:type="dxa"/>
            </w:tcMar>
            <w:vAlign w:val="center"/>
          </w:tcPr>
          <w:p w14:paraId="55BA81CA" w14:textId="77777777" w:rsidR="005978E1" w:rsidRDefault="005978E1">
            <w:pPr>
              <w:pStyle w:val="Standard"/>
              <w:jc w:val="center"/>
              <w:rPr>
                <w:rFonts w:cs="Tahoma"/>
                <w:sz w:val="18"/>
              </w:rPr>
            </w:pPr>
          </w:p>
        </w:tc>
        <w:tc>
          <w:tcPr>
            <w:tcW w:w="896" w:type="dxa"/>
            <w:tcBorders>
              <w:left w:val="single" w:sz="4" w:space="0" w:color="808080"/>
              <w:bottom w:val="single" w:sz="4" w:space="0" w:color="808080"/>
            </w:tcBorders>
            <w:shd w:val="clear" w:color="auto" w:fill="FFFFFF"/>
            <w:tcMar>
              <w:top w:w="0" w:type="dxa"/>
              <w:left w:w="70" w:type="dxa"/>
              <w:bottom w:w="0" w:type="dxa"/>
              <w:right w:w="70" w:type="dxa"/>
            </w:tcMar>
            <w:vAlign w:val="center"/>
          </w:tcPr>
          <w:p w14:paraId="6F120523" w14:textId="77777777" w:rsidR="005978E1" w:rsidRDefault="005978E1">
            <w:pPr>
              <w:pStyle w:val="Standard"/>
              <w:jc w:val="center"/>
              <w:rPr>
                <w:rFonts w:cs="Tahoma"/>
                <w:sz w:val="18"/>
              </w:rPr>
            </w:pPr>
          </w:p>
        </w:tc>
        <w:tc>
          <w:tcPr>
            <w:tcW w:w="917" w:type="dxa"/>
            <w:tcBorders>
              <w:left w:val="single" w:sz="4" w:space="0" w:color="808080"/>
              <w:bottom w:val="single" w:sz="4" w:space="0" w:color="808080"/>
            </w:tcBorders>
            <w:shd w:val="clear" w:color="auto" w:fill="FFFFFF"/>
            <w:tcMar>
              <w:top w:w="0" w:type="dxa"/>
              <w:left w:w="70" w:type="dxa"/>
              <w:bottom w:w="0" w:type="dxa"/>
              <w:right w:w="70" w:type="dxa"/>
            </w:tcMar>
            <w:vAlign w:val="center"/>
          </w:tcPr>
          <w:p w14:paraId="215BF8FE" w14:textId="77777777" w:rsidR="005978E1" w:rsidRDefault="005978E1">
            <w:pPr>
              <w:pStyle w:val="Standard"/>
              <w:jc w:val="center"/>
              <w:rPr>
                <w:rFonts w:cs="Tahoma"/>
                <w:sz w:val="18"/>
              </w:rPr>
            </w:pPr>
          </w:p>
        </w:tc>
        <w:tc>
          <w:tcPr>
            <w:tcW w:w="2047" w:type="dxa"/>
            <w:tcBorders>
              <w:left w:val="single" w:sz="4" w:space="0" w:color="808080"/>
              <w:bottom w:val="single" w:sz="4" w:space="0" w:color="808080"/>
              <w:right w:val="single" w:sz="4" w:space="0" w:color="808080"/>
            </w:tcBorders>
            <w:shd w:val="clear" w:color="auto" w:fill="FFFFFF"/>
            <w:tcMar>
              <w:top w:w="0" w:type="dxa"/>
              <w:left w:w="70" w:type="dxa"/>
              <w:bottom w:w="0" w:type="dxa"/>
              <w:right w:w="70" w:type="dxa"/>
            </w:tcMar>
            <w:vAlign w:val="center"/>
          </w:tcPr>
          <w:p w14:paraId="606BE3B1" w14:textId="77777777" w:rsidR="005978E1" w:rsidRDefault="005978E1">
            <w:pPr>
              <w:pStyle w:val="Standard"/>
              <w:jc w:val="center"/>
              <w:rPr>
                <w:rFonts w:cs="Tahoma"/>
                <w:sz w:val="18"/>
              </w:rPr>
            </w:pPr>
          </w:p>
        </w:tc>
      </w:tr>
    </w:tbl>
    <w:p w14:paraId="0928AF0A" w14:textId="77777777" w:rsidR="005978E1" w:rsidRDefault="005978E1">
      <w:pPr>
        <w:pStyle w:val="Corpodeltesto3"/>
        <w:widowControl/>
        <w:tabs>
          <w:tab w:val="left" w:pos="425"/>
        </w:tabs>
        <w:suppressAutoHyphens w:val="0"/>
        <w:rPr>
          <w:rFonts w:ascii="Calibri" w:hAnsi="Calibri" w:cs="Tahoma"/>
          <w:color w:val="auto"/>
          <w:sz w:val="22"/>
          <w:szCs w:val="22"/>
        </w:rPr>
      </w:pPr>
    </w:p>
    <w:p w14:paraId="78CFBBD7" w14:textId="77777777" w:rsidR="005978E1" w:rsidRDefault="00245AF5">
      <w:pPr>
        <w:pStyle w:val="Corpodeltesto3"/>
        <w:widowControl/>
        <w:tabs>
          <w:tab w:val="left" w:pos="425"/>
        </w:tabs>
        <w:suppressAutoHyphens w:val="0"/>
      </w:pPr>
      <w:r>
        <w:rPr>
          <w:rFonts w:ascii="Calibri" w:hAnsi="Calibri" w:cs="Tahoma"/>
          <w:color w:val="auto"/>
          <w:sz w:val="22"/>
          <w:szCs w:val="22"/>
        </w:rPr>
        <w:lastRenderedPageBreak/>
        <w:t xml:space="preserve">La/Il sottoscritta/o </w:t>
      </w:r>
      <w:r>
        <w:rPr>
          <w:rFonts w:ascii="Calibri" w:hAnsi="Calibri" w:cs="Tahoma"/>
          <w:b/>
          <w:color w:val="auto"/>
          <w:sz w:val="22"/>
          <w:szCs w:val="22"/>
        </w:rPr>
        <w:t xml:space="preserve">si impegna a comunicare tempestivamente all’ASST di competenza territoriale </w:t>
      </w:r>
      <w:r>
        <w:rPr>
          <w:rFonts w:ascii="Calibri" w:hAnsi="Calibri" w:cs="TTE2789220t00"/>
          <w:b/>
          <w:iCs/>
          <w:color w:val="auto"/>
          <w:sz w:val="22"/>
          <w:szCs w:val="22"/>
        </w:rPr>
        <w:t xml:space="preserve">la data di cessazione dello stato di disoccupazione e </w:t>
      </w:r>
      <w:r>
        <w:rPr>
          <w:rFonts w:ascii="Calibri" w:hAnsi="Calibri" w:cs="Tahoma"/>
          <w:b/>
          <w:color w:val="auto"/>
          <w:sz w:val="22"/>
          <w:szCs w:val="22"/>
        </w:rPr>
        <w:t>l’eventuale perdita degli ulteriori requisiti del diritto di esenzione autocertificato</w:t>
      </w:r>
      <w:r>
        <w:rPr>
          <w:rFonts w:ascii="Calibri" w:hAnsi="Calibri" w:cs="TTE2789220t00"/>
          <w:iCs/>
          <w:color w:val="auto"/>
          <w:sz w:val="22"/>
          <w:szCs w:val="22"/>
        </w:rPr>
        <w:t xml:space="preserve">, chiedendo la </w:t>
      </w:r>
      <w:r>
        <w:rPr>
          <w:rFonts w:ascii="Calibri" w:hAnsi="Calibri" w:cs="TTE2789220t00"/>
          <w:b/>
          <w:iCs/>
          <w:color w:val="auto"/>
          <w:sz w:val="22"/>
          <w:szCs w:val="22"/>
        </w:rPr>
        <w:t>revoca</w:t>
      </w:r>
      <w:r>
        <w:rPr>
          <w:rFonts w:ascii="Calibri" w:hAnsi="Calibri" w:cs="TTE2789220t00"/>
          <w:iCs/>
          <w:color w:val="auto"/>
          <w:sz w:val="22"/>
          <w:szCs w:val="22"/>
        </w:rPr>
        <w:t xml:space="preserve"> dell’attestato di esenzione</w:t>
      </w:r>
      <w:r>
        <w:rPr>
          <w:rFonts w:ascii="Calibri" w:hAnsi="Calibri" w:cs="Tahoma"/>
          <w:color w:val="auto"/>
          <w:sz w:val="22"/>
          <w:szCs w:val="22"/>
        </w:rPr>
        <w:t xml:space="preserve">. </w:t>
      </w:r>
      <w:r>
        <w:rPr>
          <w:rFonts w:ascii="Calibri" w:hAnsi="Calibri" w:cs="Tahoma"/>
          <w:b/>
          <w:color w:val="auto"/>
          <w:sz w:val="22"/>
          <w:szCs w:val="22"/>
        </w:rPr>
        <w:t>Dichiara</w:t>
      </w:r>
      <w:r>
        <w:rPr>
          <w:rFonts w:ascii="Calibri" w:hAnsi="Calibri" w:cs="Tahoma"/>
          <w:color w:val="auto"/>
          <w:sz w:val="22"/>
          <w:szCs w:val="22"/>
        </w:rPr>
        <w:t xml:space="preserve"> altresì:</w:t>
      </w:r>
    </w:p>
    <w:p w14:paraId="5466238F" w14:textId="77777777" w:rsidR="005978E1" w:rsidRDefault="00245AF5">
      <w:pPr>
        <w:pStyle w:val="Standard"/>
        <w:numPr>
          <w:ilvl w:val="0"/>
          <w:numId w:val="12"/>
        </w:numPr>
        <w:rPr>
          <w:rFonts w:ascii="Calibri" w:hAnsi="Calibri" w:cs="Tahoma"/>
          <w:sz w:val="22"/>
          <w:szCs w:val="22"/>
        </w:rPr>
      </w:pPr>
      <w:r>
        <w:rPr>
          <w:rFonts w:ascii="Calibri" w:hAnsi="Calibri" w:cs="Tahoma"/>
          <w:sz w:val="22"/>
          <w:szCs w:val="22"/>
        </w:rPr>
        <w:t>di aver letto, compreso e accettato l' “Informativa relativa al trattamento dati personali”;</w:t>
      </w:r>
    </w:p>
    <w:p w14:paraId="6D6F19E9" w14:textId="77777777" w:rsidR="005978E1" w:rsidRDefault="00245AF5">
      <w:pPr>
        <w:pStyle w:val="Corpotesto"/>
        <w:numPr>
          <w:ilvl w:val="0"/>
          <w:numId w:val="10"/>
        </w:numPr>
        <w:spacing w:after="0" w:line="240" w:lineRule="auto"/>
        <w:ind w:left="714" w:hanging="357"/>
        <w:jc w:val="both"/>
        <w:rPr>
          <w:rFonts w:eastAsia="Times New Roman" w:cs="TTE2789220t00"/>
          <w:iCs/>
          <w:lang w:eastAsia="ar-SA"/>
        </w:rPr>
      </w:pPr>
      <w:r>
        <w:rPr>
          <w:rFonts w:eastAsia="Times New Roman" w:cs="TTE2789220t00"/>
          <w:iCs/>
          <w:lang w:eastAsia="ar-SA"/>
        </w:rPr>
        <w:t>di essere consapevole che, in caso di falsità in atti e/o di dichiarazioni mendaci, sarà soggetto alle sanzioni previste dal Codice Penale delle leggi speciali in materia, nonché alla revoca del beneficio eventualmente conseguito, ai sensi degli artt. 75 e 76 del D.P.R. n. 445/2000;</w:t>
      </w:r>
    </w:p>
    <w:p w14:paraId="5A41EE3D" w14:textId="77777777" w:rsidR="005978E1" w:rsidRDefault="00245AF5">
      <w:pPr>
        <w:pStyle w:val="Corpotesto"/>
        <w:numPr>
          <w:ilvl w:val="0"/>
          <w:numId w:val="10"/>
        </w:numPr>
        <w:spacing w:after="0" w:line="240" w:lineRule="auto"/>
        <w:ind w:left="714" w:hanging="357"/>
        <w:jc w:val="both"/>
      </w:pPr>
      <w:r>
        <w:rPr>
          <w:rFonts w:eastAsia="Times New Roman" w:cs="TTE2789220t00"/>
          <w:iCs/>
          <w:lang w:eastAsia="ar-SA"/>
        </w:rPr>
        <w:t>di essere consapevole che l’ATS di competenza territoriale attiverà il successivo controllo della veridicità della dichiarazione resa (ex D</w:t>
      </w:r>
      <w:r w:rsidRPr="000F0C71">
        <w:rPr>
          <w:rFonts w:eastAsia="Times New Roman" w:cs="TTE2789220t00"/>
          <w:iCs/>
          <w:lang w:eastAsia="ar-SA"/>
        </w:rPr>
        <w:t>.M.</w:t>
      </w:r>
      <w:r w:rsidR="000F0C71">
        <w:rPr>
          <w:rFonts w:eastAsia="Times New Roman" w:cs="TTE2789220t00"/>
          <w:iCs/>
          <w:lang w:eastAsia="ar-SA"/>
        </w:rPr>
        <w:t xml:space="preserve"> 11/12/2009</w:t>
      </w:r>
      <w:r w:rsidRPr="000F0C71">
        <w:rPr>
          <w:rFonts w:eastAsia="Times New Roman" w:cs="TTE2789220t00"/>
          <w:iCs/>
          <w:lang w:eastAsia="ar-SA"/>
        </w:rPr>
        <w:t>, art. 1, comma</w:t>
      </w:r>
      <w:r>
        <w:rPr>
          <w:rFonts w:eastAsia="Times New Roman" w:cs="TTE2789220t00"/>
          <w:iCs/>
          <w:lang w:eastAsia="ar-SA"/>
        </w:rPr>
        <w:t xml:space="preserve"> 7, lettera c).</w:t>
      </w:r>
    </w:p>
    <w:p w14:paraId="2E5D77E6" w14:textId="77777777" w:rsidR="005978E1" w:rsidRDefault="005978E1">
      <w:pPr>
        <w:pStyle w:val="Standard"/>
        <w:ind w:left="360"/>
        <w:rPr>
          <w:rFonts w:ascii="Calibri" w:hAnsi="Calibri" w:cs="TTE2789220t00"/>
          <w:i/>
          <w:iCs/>
        </w:rPr>
      </w:pPr>
    </w:p>
    <w:p w14:paraId="52CD6EF2" w14:textId="77777777" w:rsidR="005978E1" w:rsidRDefault="00245AF5">
      <w:pPr>
        <w:pStyle w:val="Corpodeltesto3"/>
        <w:widowControl/>
        <w:tabs>
          <w:tab w:val="left" w:pos="425"/>
        </w:tabs>
        <w:suppressAutoHyphens w:val="0"/>
      </w:pPr>
      <w:r>
        <w:rPr>
          <w:rFonts w:ascii="Calibri" w:hAnsi="Calibri" w:cs="Tahoma"/>
        </w:rPr>
        <w:tab/>
      </w:r>
      <w:r>
        <w:rPr>
          <w:rFonts w:ascii="Calibri" w:hAnsi="Calibri" w:cs="Tahoma"/>
        </w:rPr>
        <w:tab/>
      </w:r>
      <w:r>
        <w:rPr>
          <w:rFonts w:ascii="Calibri" w:hAnsi="Calibri" w:cs="Tahoma"/>
        </w:rPr>
        <w:tab/>
      </w:r>
      <w:r>
        <w:rPr>
          <w:rFonts w:ascii="Calibri" w:hAnsi="Calibri" w:cs="Tahoma"/>
        </w:rPr>
        <w:tab/>
      </w:r>
      <w:r>
        <w:rPr>
          <w:rFonts w:ascii="Calibri" w:hAnsi="Calibri" w:cs="Tahoma"/>
        </w:rPr>
        <w:tab/>
      </w:r>
      <w:r>
        <w:rPr>
          <w:rFonts w:ascii="Calibri" w:hAnsi="Calibri" w:cs="Tahoma"/>
        </w:rPr>
        <w:tab/>
      </w:r>
      <w:r>
        <w:rPr>
          <w:rFonts w:ascii="Calibri" w:hAnsi="Calibri" w:cs="Tahoma"/>
        </w:rPr>
        <w:tab/>
      </w:r>
      <w:r>
        <w:rPr>
          <w:rFonts w:ascii="Calibri" w:hAnsi="Calibri" w:cs="Tahoma"/>
        </w:rPr>
        <w:tab/>
      </w:r>
      <w:r>
        <w:rPr>
          <w:rFonts w:ascii="Calibri" w:hAnsi="Calibri" w:cs="Tahoma"/>
        </w:rPr>
        <w:tab/>
      </w:r>
      <w:r>
        <w:rPr>
          <w:rFonts w:ascii="Calibri" w:hAnsi="Calibri" w:cs="Tahoma"/>
        </w:rPr>
        <w:tab/>
      </w:r>
      <w:r>
        <w:rPr>
          <w:rFonts w:ascii="Calibri" w:hAnsi="Calibri" w:cs="Tahoma"/>
        </w:rPr>
        <w:tab/>
      </w:r>
      <w:r>
        <w:rPr>
          <w:rFonts w:ascii="Calibri" w:hAnsi="Calibri" w:cs="Tahoma"/>
          <w:color w:val="00000A"/>
        </w:rPr>
        <w:t>IL DICHIARANTE</w:t>
      </w:r>
    </w:p>
    <w:p w14:paraId="2E262331" w14:textId="77777777" w:rsidR="005978E1" w:rsidRDefault="00245AF5">
      <w:pPr>
        <w:pStyle w:val="Corpodeltesto3"/>
        <w:widowControl/>
        <w:tabs>
          <w:tab w:val="left" w:pos="425"/>
        </w:tabs>
        <w:suppressAutoHyphens w:val="0"/>
      </w:pPr>
      <w:r>
        <w:rPr>
          <w:rFonts w:ascii="Calibri" w:hAnsi="Calibri" w:cs="Tahoma"/>
          <w:noProof/>
          <w:lang w:eastAsia="it-IT"/>
        </w:rPr>
        <mc:AlternateContent>
          <mc:Choice Requires="wps">
            <w:drawing>
              <wp:anchor distT="0" distB="0" distL="114300" distR="114300" simplePos="0" relativeHeight="251661312" behindDoc="0" locked="0" layoutInCell="1" allowOverlap="1" wp14:anchorId="5BAB0556" wp14:editId="4AF88BD5">
                <wp:simplePos x="0" y="0"/>
                <wp:positionH relativeFrom="column">
                  <wp:posOffset>4045314</wp:posOffset>
                </wp:positionH>
                <wp:positionV relativeFrom="paragraph">
                  <wp:posOffset>296997</wp:posOffset>
                </wp:positionV>
                <wp:extent cx="1778636" cy="0"/>
                <wp:effectExtent l="0" t="0" r="0" b="0"/>
                <wp:wrapNone/>
                <wp:docPr id="23" name="Connettore 1 23"/>
                <wp:cNvGraphicFramePr/>
                <a:graphic xmlns:a="http://schemas.openxmlformats.org/drawingml/2006/main">
                  <a:graphicData uri="http://schemas.microsoft.com/office/word/2010/wordprocessingShape">
                    <wps:wsp>
                      <wps:cNvCnPr/>
                      <wps:spPr>
                        <a:xfrm>
                          <a:off x="0" y="0"/>
                          <a:ext cx="1778636" cy="0"/>
                        </a:xfrm>
                        <a:prstGeom prst="straightConnector1">
                          <a:avLst/>
                        </a:prstGeom>
                        <a:noFill/>
                        <a:ln w="10799" cap="flat">
                          <a:solidFill>
                            <a:srgbClr val="000000"/>
                          </a:solidFill>
                          <a:custDash>
                            <a:ds d="197037" sp="197037"/>
                          </a:custDash>
                          <a:miter/>
                        </a:ln>
                      </wps:spPr>
                      <wps:bodyPr/>
                    </wps:wsp>
                  </a:graphicData>
                </a:graphic>
              </wp:anchor>
            </w:drawing>
          </mc:Choice>
          <mc:Fallback>
            <w:pict>
              <v:shape w14:anchorId="26104E84" id="Connettore 1 23" o:spid="_x0000_s1026" type="#_x0000_t32" style="position:absolute;margin-left:318.55pt;margin-top:23.4pt;width:140.05pt;height:0;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" strokeweight=".29997mm">
                <v:stroke joinstyle="miter"/>
              </v:shape>
            </w:pict>
          </mc:Fallback>
        </mc:AlternateContent>
      </w:r>
      <w:r>
        <w:rPr>
          <w:rFonts w:ascii="Calibri" w:hAnsi="Calibri" w:cs="Tahoma"/>
          <w:noProof/>
          <w:lang w:eastAsia="it-IT"/>
        </w:rPr>
        <mc:AlternateContent>
          <mc:Choice Requires="wps">
            <w:drawing>
              <wp:anchor distT="0" distB="0" distL="114300" distR="114300" simplePos="0" relativeHeight="251660288" behindDoc="0" locked="0" layoutInCell="1" allowOverlap="1" wp14:anchorId="3C19512E" wp14:editId="324C33A5">
                <wp:simplePos x="0" y="0"/>
                <wp:positionH relativeFrom="column">
                  <wp:posOffset>12957</wp:posOffset>
                </wp:positionH>
                <wp:positionV relativeFrom="paragraph">
                  <wp:posOffset>138961</wp:posOffset>
                </wp:positionV>
                <wp:extent cx="1778636" cy="0"/>
                <wp:effectExtent l="0" t="0" r="0" b="0"/>
                <wp:wrapNone/>
                <wp:docPr id="24" name="Connettore 1 24"/>
                <wp:cNvGraphicFramePr/>
                <a:graphic xmlns:a="http://schemas.openxmlformats.org/drawingml/2006/main">
                  <a:graphicData uri="http://schemas.microsoft.com/office/word/2010/wordprocessingShape">
                    <wps:wsp>
                      <wps:cNvCnPr/>
                      <wps:spPr>
                        <a:xfrm>
                          <a:off x="0" y="0"/>
                          <a:ext cx="1778636" cy="0"/>
                        </a:xfrm>
                        <a:prstGeom prst="straightConnector1">
                          <a:avLst/>
                        </a:prstGeom>
                        <a:noFill/>
                        <a:ln w="10799" cap="flat">
                          <a:solidFill>
                            <a:srgbClr val="000000"/>
                          </a:solidFill>
                          <a:custDash>
                            <a:ds d="197037" sp="197037"/>
                          </a:custDash>
                          <a:miter/>
                        </a:ln>
                      </wps:spPr>
                      <wps:bodyPr/>
                    </wps:wsp>
                  </a:graphicData>
                </a:graphic>
              </wp:anchor>
            </w:drawing>
          </mc:Choice>
          <mc:Fallback>
            <w:pict>
              <v:shape w14:anchorId="0E5CAA16" id="Connettore 1 24" o:spid="_x0000_s1026" type="#_x0000_t32" style="position:absolute;margin-left:1pt;margin-top:10.95pt;width:140.05pt;height:0;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" strokeweight=".29997mm">
                <v:stroke joinstyle="miter"/>
              </v:shape>
            </w:pict>
          </mc:Fallback>
        </mc:AlternateContent>
      </w:r>
      <w:r>
        <w:rPr>
          <w:rFonts w:ascii="Calibri" w:hAnsi="Calibri" w:cs="Tahoma"/>
          <w:color w:val="auto"/>
        </w:rPr>
        <w:br/>
        <w:t xml:space="preserve">                 (luogo e data) </w:t>
      </w:r>
      <w:r>
        <w:rPr>
          <w:rFonts w:ascii="Calibri" w:hAnsi="Calibri" w:cs="Tahoma"/>
        </w:rPr>
        <w:t xml:space="preserve">    </w:t>
      </w:r>
      <w:r>
        <w:rPr>
          <w:rFonts w:ascii="Calibri" w:hAnsi="Calibri" w:cs="Tahoma"/>
        </w:rPr>
        <w:tab/>
        <w:t xml:space="preserve">    </w:t>
      </w:r>
    </w:p>
    <w:p w14:paraId="0820CA26" w14:textId="77777777" w:rsidR="005978E1" w:rsidRDefault="00245AF5">
      <w:pPr>
        <w:pStyle w:val="Corpodeltesto3"/>
        <w:widowControl/>
        <w:tabs>
          <w:tab w:val="left" w:pos="425"/>
        </w:tabs>
        <w:suppressAutoHyphens w:val="0"/>
      </w:pPr>
      <w:r>
        <w:rPr>
          <w:rFonts w:ascii="Calibri" w:hAnsi="Calibri" w:cs="Tahoma"/>
          <w:color w:val="00000A"/>
          <w:sz w:val="22"/>
          <w:szCs w:val="22"/>
        </w:rPr>
        <w:br/>
      </w:r>
    </w:p>
    <w:p w14:paraId="6CF7C1E2" w14:textId="77777777" w:rsidR="005978E1" w:rsidRDefault="00245AF5">
      <w:pPr>
        <w:pStyle w:val="Corpodeltesto3"/>
        <w:widowControl/>
        <w:tabs>
          <w:tab w:val="left" w:pos="425"/>
        </w:tabs>
        <w:suppressAutoHyphens w:val="0"/>
        <w:rPr>
          <w:rFonts w:ascii="Calibri" w:hAnsi="Calibri"/>
          <w:i/>
          <w:color w:val="000000"/>
          <w:sz w:val="22"/>
          <w:szCs w:val="22"/>
        </w:rPr>
      </w:pPr>
      <w:r>
        <w:rPr>
          <w:rFonts w:ascii="Calibri" w:hAnsi="Calibri"/>
          <w:i/>
          <w:color w:val="000000"/>
          <w:sz w:val="22"/>
          <w:szCs w:val="22"/>
        </w:rPr>
        <w:t>Ai sensi dell’art. 38, comma 3, del D.P.R. 28 dicembre 2000, n. 445 la presente dichiarazione può essere sottoscritta in presenza del dipendente addetto a riceverla (che ha accertato l’identità del dichiarante) ovvero può essere presentata, già sottoscritta, unitamente a copia fotostatica non autenticata di un documento d’identità.</w:t>
      </w:r>
    </w:p>
    <w:p w14:paraId="77D5F023" w14:textId="77777777" w:rsidR="005978E1" w:rsidRDefault="005978E1">
      <w:pPr>
        <w:pStyle w:val="Corpodeltesto3"/>
        <w:widowControl/>
        <w:tabs>
          <w:tab w:val="left" w:pos="425"/>
        </w:tabs>
        <w:suppressAutoHyphens w:val="0"/>
      </w:pPr>
    </w:p>
    <w:p w14:paraId="656A646D" w14:textId="77777777" w:rsidR="005978E1" w:rsidRDefault="005978E1">
      <w:pPr>
        <w:pStyle w:val="Standard"/>
        <w:rPr>
          <w:rFonts w:ascii="Calibri" w:hAnsi="Calibri" w:cs="Times-Bold"/>
          <w:b/>
          <w:bCs/>
          <w:color w:val="000000"/>
          <w:sz w:val="20"/>
          <w:szCs w:val="20"/>
        </w:rPr>
      </w:pPr>
    </w:p>
    <w:p w14:paraId="3D9B9139" w14:textId="77777777" w:rsidR="005978E1" w:rsidRDefault="00245AF5">
      <w:pPr>
        <w:pStyle w:val="Standard"/>
        <w:ind w:left="360"/>
        <w:jc w:val="center"/>
        <w:rPr>
          <w:rFonts w:ascii="Calibri" w:hAnsi="Calibri" w:cs="Times-Bold"/>
          <w:b/>
          <w:bCs/>
          <w:color w:val="000000"/>
          <w:sz w:val="22"/>
          <w:szCs w:val="22"/>
        </w:rPr>
      </w:pPr>
      <w:r>
        <w:rPr>
          <w:rFonts w:ascii="Calibri" w:hAnsi="Calibri" w:cs="Times-Bold"/>
          <w:b/>
          <w:bCs/>
          <w:color w:val="000000"/>
          <w:sz w:val="22"/>
          <w:szCs w:val="22"/>
        </w:rPr>
        <w:t>ISTRUZIONI PER LA COMPILAZIONE</w:t>
      </w:r>
    </w:p>
    <w:p w14:paraId="141F1991" w14:textId="77777777" w:rsidR="005978E1" w:rsidRDefault="005978E1">
      <w:pPr>
        <w:pStyle w:val="Standard"/>
        <w:rPr>
          <w:rFonts w:ascii="Calibri" w:hAnsi="Calibri" w:cs="Times-Bold"/>
          <w:b/>
          <w:bCs/>
          <w:color w:val="000000"/>
          <w:sz w:val="20"/>
          <w:szCs w:val="20"/>
        </w:rPr>
      </w:pPr>
    </w:p>
    <w:tbl>
      <w:tblPr>
        <w:tblW w:w="9628" w:type="dxa"/>
        <w:tblCellMar>
          <w:left w:w="10" w:type="dxa"/>
          <w:right w:w="10" w:type="dxa"/>
        </w:tblCellMar>
        <w:tblLook w:val="0000" w:firstRow="0" w:lastRow="0" w:firstColumn="0" w:lastColumn="0" w:noHBand="0" w:noVBand="0"/>
      </w:tblPr>
      <w:tblGrid>
        <w:gridCol w:w="9628"/>
      </w:tblGrid>
      <w:tr w:rsidR="005978E1" w14:paraId="7D0FF218" w14:textId="77777777">
        <w:tc>
          <w:tcPr>
            <w:tcW w:w="9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248BB2" w14:textId="77777777" w:rsidR="005978E1" w:rsidRDefault="00245AF5">
            <w:pPr>
              <w:pStyle w:val="Standard"/>
            </w:pPr>
            <w:r>
              <w:rPr>
                <w:rFonts w:ascii="Calibri" w:hAnsi="Calibri" w:cs="TTE2789220t00"/>
                <w:b/>
                <w:color w:val="00000A"/>
                <w:sz w:val="20"/>
                <w:szCs w:val="20"/>
              </w:rPr>
              <w:t>Il modulo deve essere compilato in ogni sua parte e sottoscritto dal dichiarante.</w:t>
            </w:r>
            <w:r>
              <w:rPr>
                <w:rFonts w:ascii="Calibri" w:hAnsi="Calibri" w:cs="TTE2789220t00"/>
                <w:color w:val="00000A"/>
                <w:sz w:val="20"/>
                <w:szCs w:val="20"/>
              </w:rPr>
              <w:t xml:space="preserve"> Le dichiarazioni prive di sottoscrizione non possono essere accettate dai competenti uffici.</w:t>
            </w:r>
          </w:p>
        </w:tc>
      </w:tr>
    </w:tbl>
    <w:p w14:paraId="67C77907" w14:textId="77777777" w:rsidR="005978E1" w:rsidRDefault="005978E1">
      <w:pPr>
        <w:pStyle w:val="Standard"/>
        <w:rPr>
          <w:rFonts w:ascii="Calibri" w:hAnsi="Calibri" w:cs="Times-Bold"/>
          <w:b/>
          <w:bCs/>
          <w:color w:val="000000"/>
          <w:sz w:val="20"/>
          <w:szCs w:val="20"/>
        </w:rPr>
      </w:pPr>
    </w:p>
    <w:tbl>
      <w:tblPr>
        <w:tblW w:w="9781" w:type="dxa"/>
        <w:tblInd w:w="-5" w:type="dxa"/>
        <w:tblCellMar>
          <w:left w:w="10" w:type="dxa"/>
          <w:right w:w="10" w:type="dxa"/>
        </w:tblCellMar>
        <w:tblLook w:val="0000" w:firstRow="0" w:lastRow="0" w:firstColumn="0" w:lastColumn="0" w:noHBand="0" w:noVBand="0"/>
      </w:tblPr>
      <w:tblGrid>
        <w:gridCol w:w="9781"/>
      </w:tblGrid>
      <w:tr w:rsidR="005978E1" w14:paraId="0AEADA7A" w14:textId="77777777">
        <w:tc>
          <w:tcPr>
            <w:tcW w:w="97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7AFA8D" w14:textId="77777777" w:rsidR="005978E1" w:rsidRDefault="00245AF5">
            <w:pPr>
              <w:pStyle w:val="Standard"/>
              <w:rPr>
                <w:rFonts w:ascii="Calibri" w:hAnsi="Calibri" w:cs="Times-Bold"/>
                <w:b/>
                <w:bCs/>
                <w:color w:val="000000"/>
                <w:sz w:val="20"/>
                <w:szCs w:val="20"/>
              </w:rPr>
            </w:pPr>
            <w:r>
              <w:rPr>
                <w:rFonts w:ascii="Calibri" w:hAnsi="Calibri" w:cs="Times-Bold"/>
                <w:b/>
                <w:bCs/>
                <w:color w:val="000000"/>
                <w:sz w:val="20"/>
                <w:szCs w:val="20"/>
              </w:rPr>
              <w:t>Soggetti beneficiari</w:t>
            </w:r>
          </w:p>
        </w:tc>
      </w:tr>
      <w:tr w:rsidR="005978E1" w14:paraId="0F83D136" w14:textId="77777777">
        <w:trPr>
          <w:trHeight w:val="1553"/>
        </w:trPr>
        <w:tc>
          <w:tcPr>
            <w:tcW w:w="97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C068DE" w14:textId="0E987CC5" w:rsidR="005978E1" w:rsidRPr="00235494" w:rsidRDefault="00245AF5" w:rsidP="006C35C6">
            <w:pPr>
              <w:pStyle w:val="Corpodeltesto3"/>
              <w:widowControl/>
              <w:tabs>
                <w:tab w:val="left" w:pos="425"/>
              </w:tabs>
              <w:suppressAutoHyphens w:val="0"/>
              <w:rPr>
                <w:strike/>
              </w:rPr>
            </w:pPr>
            <w:r>
              <w:rPr>
                <w:rFonts w:ascii="Calibri" w:hAnsi="Calibri" w:cs="TTE2789220t00"/>
                <w:color w:val="00000A"/>
                <w:sz w:val="20"/>
                <w:szCs w:val="20"/>
              </w:rPr>
              <w:t xml:space="preserve">Possono beneficiare dell’esenzione dal ticket per le prestazioni di </w:t>
            </w:r>
            <w:r>
              <w:rPr>
                <w:rFonts w:ascii="Calibri" w:hAnsi="Calibri" w:cs="TTE2789220t00"/>
                <w:color w:val="00000A"/>
                <w:sz w:val="20"/>
                <w:szCs w:val="20"/>
                <w:u w:val="single"/>
              </w:rPr>
              <w:t>specialistica ambulatoriale (esenzione con validità nazionale)</w:t>
            </w:r>
            <w:r>
              <w:rPr>
                <w:rFonts w:ascii="Calibri" w:hAnsi="Calibri" w:cs="TTE2789220t00"/>
                <w:color w:val="00000A"/>
                <w:sz w:val="20"/>
                <w:szCs w:val="20"/>
              </w:rPr>
              <w:t xml:space="preserve"> i cittadini </w:t>
            </w:r>
            <w:r>
              <w:rPr>
                <w:rFonts w:ascii="Calibri" w:hAnsi="Calibri" w:cs="TTE2789220t00"/>
                <w:b/>
                <w:color w:val="00000A"/>
                <w:sz w:val="20"/>
                <w:szCs w:val="20"/>
              </w:rPr>
              <w:t>disoccupati</w:t>
            </w:r>
            <w:r>
              <w:rPr>
                <w:rFonts w:ascii="Calibri" w:hAnsi="Calibri" w:cs="TTE2789220t00"/>
                <w:color w:val="00000A"/>
                <w:sz w:val="20"/>
                <w:szCs w:val="20"/>
              </w:rPr>
              <w:t xml:space="preserve"> che appartengono ad un nucleo familiare con un reddito complessivo </w:t>
            </w:r>
            <w:r>
              <w:rPr>
                <w:rFonts w:ascii="Calibri" w:hAnsi="Calibri" w:cs="TTE2789220t00"/>
                <w:b/>
                <w:color w:val="00000A"/>
                <w:sz w:val="20"/>
                <w:szCs w:val="20"/>
              </w:rPr>
              <w:t>inferiore a 8.263,31 euro</w:t>
            </w:r>
            <w:r>
              <w:rPr>
                <w:rFonts w:ascii="Calibri" w:hAnsi="Calibri" w:cs="TTE2789220t00"/>
                <w:color w:val="00000A"/>
                <w:sz w:val="20"/>
                <w:szCs w:val="20"/>
              </w:rPr>
              <w:t xml:space="preserve">, incrementato a </w:t>
            </w:r>
            <w:r>
              <w:rPr>
                <w:rFonts w:ascii="Calibri" w:hAnsi="Calibri" w:cs="TTE2789220t00"/>
                <w:b/>
                <w:color w:val="00000A"/>
                <w:sz w:val="20"/>
                <w:szCs w:val="20"/>
              </w:rPr>
              <w:t>11.362,05 euro</w:t>
            </w:r>
            <w:r>
              <w:rPr>
                <w:rFonts w:ascii="Calibri" w:hAnsi="Calibri" w:cs="TTE2789220t00"/>
                <w:color w:val="00000A"/>
                <w:sz w:val="20"/>
                <w:szCs w:val="20"/>
              </w:rPr>
              <w:t xml:space="preserve"> in presenza del coniuge ed in ragione di ulteriori </w:t>
            </w:r>
            <w:r>
              <w:rPr>
                <w:rFonts w:ascii="Calibri" w:hAnsi="Calibri" w:cs="TTE2789220t00"/>
                <w:b/>
                <w:color w:val="00000A"/>
                <w:sz w:val="20"/>
                <w:szCs w:val="20"/>
              </w:rPr>
              <w:t>516,46 euro</w:t>
            </w:r>
            <w:r>
              <w:rPr>
                <w:rFonts w:ascii="Calibri" w:hAnsi="Calibri" w:cs="TTE2789220t00"/>
                <w:color w:val="00000A"/>
                <w:sz w:val="20"/>
                <w:szCs w:val="20"/>
              </w:rPr>
              <w:t xml:space="preserve"> per ogni figlio a carico </w:t>
            </w:r>
            <w:r>
              <w:rPr>
                <w:rFonts w:ascii="Calibri" w:hAnsi="Calibri" w:cs="TTE2789220t00"/>
                <w:b/>
                <w:color w:val="00000A"/>
                <w:sz w:val="20"/>
                <w:szCs w:val="20"/>
              </w:rPr>
              <w:t>ed i loro familiari a carico.</w:t>
            </w:r>
            <w:r w:rsidR="006C35C6">
              <w:rPr>
                <w:rFonts w:ascii="Calibri" w:hAnsi="Calibri" w:cs="TTE2789220t00"/>
                <w:b/>
                <w:color w:val="00000A"/>
                <w:sz w:val="20"/>
                <w:szCs w:val="20"/>
              </w:rPr>
              <w:t xml:space="preserve"> </w:t>
            </w:r>
          </w:p>
        </w:tc>
      </w:tr>
    </w:tbl>
    <w:p w14:paraId="4EFDBFCF" w14:textId="77777777" w:rsidR="005978E1" w:rsidRDefault="005978E1">
      <w:pPr>
        <w:widowControl/>
        <w:suppressAutoHyphens w:val="0"/>
        <w:autoSpaceDE w:val="0"/>
        <w:spacing w:after="0" w:line="240" w:lineRule="auto"/>
        <w:textAlignment w:val="auto"/>
        <w:rPr>
          <w:rFonts w:ascii="CenturyGothic" w:hAnsi="CenturyGothic" w:cs="CenturyGothic" w:hint="eastAsia"/>
          <w:kern w:val="0"/>
          <w:sz w:val="24"/>
          <w:szCs w:val="24"/>
        </w:rPr>
      </w:pPr>
    </w:p>
    <w:tbl>
      <w:tblPr>
        <w:tblW w:w="9781" w:type="dxa"/>
        <w:tblInd w:w="-5" w:type="dxa"/>
        <w:tblCellMar>
          <w:left w:w="10" w:type="dxa"/>
          <w:right w:w="10" w:type="dxa"/>
        </w:tblCellMar>
        <w:tblLook w:val="0000" w:firstRow="0" w:lastRow="0" w:firstColumn="0" w:lastColumn="0" w:noHBand="0" w:noVBand="0"/>
      </w:tblPr>
      <w:tblGrid>
        <w:gridCol w:w="9781"/>
      </w:tblGrid>
      <w:tr w:rsidR="005978E1" w14:paraId="5C306A74" w14:textId="77777777">
        <w:trPr>
          <w:trHeight w:val="306"/>
        </w:trPr>
        <w:tc>
          <w:tcPr>
            <w:tcW w:w="97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B45511" w14:textId="77777777" w:rsidR="005978E1" w:rsidRDefault="00245AF5">
            <w:pPr>
              <w:suppressAutoHyphens w:val="0"/>
              <w:autoSpaceDE w:val="0"/>
              <w:textAlignment w:val="auto"/>
              <w:rPr>
                <w:rFonts w:cs="Times-Bold"/>
                <w:b/>
                <w:bCs/>
                <w:color w:val="000000"/>
                <w:sz w:val="20"/>
                <w:szCs w:val="20"/>
              </w:rPr>
            </w:pPr>
            <w:r>
              <w:rPr>
                <w:rFonts w:cs="Times-Bold"/>
                <w:b/>
                <w:bCs/>
                <w:color w:val="000000"/>
                <w:sz w:val="20"/>
                <w:szCs w:val="20"/>
              </w:rPr>
              <w:t>Definizione di disoccupato</w:t>
            </w:r>
          </w:p>
        </w:tc>
      </w:tr>
      <w:tr w:rsidR="005978E1" w:rsidRPr="00EE13B4" w14:paraId="2AE5EE97" w14:textId="77777777">
        <w:trPr>
          <w:trHeight w:val="2041"/>
        </w:trPr>
        <w:tc>
          <w:tcPr>
            <w:tcW w:w="97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3594B8" w14:textId="1E8265E0" w:rsidR="00D93317" w:rsidRDefault="00D93317" w:rsidP="00D93317">
            <w:pPr>
              <w:widowControl/>
              <w:suppressAutoHyphens w:val="0"/>
              <w:autoSpaceDE w:val="0"/>
              <w:spacing w:after="0" w:line="240" w:lineRule="auto"/>
              <w:jc w:val="both"/>
              <w:textAlignment w:val="auto"/>
              <w:rPr>
                <w:rFonts w:eastAsia="Times New Roman" w:cs="TTE2789220t00"/>
                <w:sz w:val="20"/>
                <w:szCs w:val="20"/>
                <w:lang w:eastAsia="ar-SA"/>
              </w:rPr>
            </w:pPr>
            <w:r w:rsidRPr="00EE13B4">
              <w:rPr>
                <w:rFonts w:eastAsia="Times New Roman" w:cs="TTE2789220t00"/>
                <w:sz w:val="20"/>
                <w:szCs w:val="20"/>
                <w:lang w:eastAsia="ar-SA"/>
              </w:rPr>
              <w:t>Sulla base delle disposizioni della DGR XI/7895 del 06.02.2023</w:t>
            </w:r>
            <w:r w:rsidRPr="006C35C6">
              <w:rPr>
                <w:rFonts w:eastAsia="Times New Roman" w:cs="TTE2789220t00"/>
                <w:sz w:val="20"/>
                <w:szCs w:val="20"/>
                <w:lang w:eastAsia="ar-SA"/>
              </w:rPr>
              <w:t>,</w:t>
            </w:r>
            <w:r w:rsidR="00EE13B4" w:rsidRPr="006C35C6">
              <w:rPr>
                <w:rFonts w:eastAsia="Times New Roman" w:cs="TTE2789220t00"/>
                <w:sz w:val="20"/>
                <w:szCs w:val="20"/>
                <w:lang w:eastAsia="ar-SA"/>
              </w:rPr>
              <w:t xml:space="preserve"> di esecuzione di un’ordinanza del Tribunale di Milano,</w:t>
            </w:r>
            <w:r w:rsidRPr="006C35C6">
              <w:rPr>
                <w:rFonts w:eastAsia="Times New Roman" w:cs="TTE2789220t00"/>
                <w:sz w:val="20"/>
                <w:szCs w:val="20"/>
                <w:lang w:eastAsia="ar-SA"/>
              </w:rPr>
              <w:t xml:space="preserve"> l’esenzione nazionale dal ticket sanitario E02 per la specialistica ambulatoriale può essere rilasciata a tutti i residenti disoccupati che ne facciano richiesta e che rientrino nelle condizioni di reddito, indipendentemente dall’esistenza o meno di un pregresso rapporto di lavoro (Disoccupati che hanno reso la Dichiarazione di Immediata Disponibilità, indipendentemente dalla esistenza o meno di un pregresso rapporto di lavoro, </w:t>
            </w:r>
            <w:r w:rsidRPr="00EE13B4">
              <w:rPr>
                <w:rFonts w:eastAsia="Times New Roman" w:cs="TTE2789220t00"/>
                <w:sz w:val="20"/>
                <w:szCs w:val="20"/>
                <w:lang w:eastAsia="ar-SA"/>
              </w:rPr>
              <w:t>e loro familiari a carico appartenenti a nucleo familiare con un reddito complessivo inferiore a 8.263,31 € incrementato a 11.362,05 € in presenza del coniuge ed in ragione di ulteriori 516,46 € per ogni figlio a carico, per il periodo di durata di tale condizione).</w:t>
            </w:r>
          </w:p>
          <w:p w14:paraId="2C3FE94D" w14:textId="73BBBB8C" w:rsidR="00EE13B4" w:rsidRPr="00EE13B4" w:rsidRDefault="00EE13B4" w:rsidP="00EE13B4">
            <w:pPr>
              <w:widowControl/>
              <w:suppressAutoHyphens w:val="0"/>
              <w:autoSpaceDE w:val="0"/>
              <w:spacing w:after="0" w:line="240" w:lineRule="auto"/>
              <w:jc w:val="both"/>
              <w:textAlignment w:val="auto"/>
              <w:rPr>
                <w:rFonts w:eastAsia="Times New Roman" w:cs="TTE2789220t00"/>
                <w:sz w:val="20"/>
                <w:szCs w:val="20"/>
                <w:lang w:eastAsia="ar-SA"/>
              </w:rPr>
            </w:pPr>
            <w:r w:rsidRPr="00EE13B4">
              <w:rPr>
                <w:rFonts w:eastAsia="Times New Roman" w:cs="TTE2789220t00"/>
                <w:sz w:val="20"/>
                <w:szCs w:val="20"/>
                <w:lang w:eastAsia="ar-SA"/>
              </w:rPr>
              <w:t>La Dichiarazione di Immediata Disponibilità (DID) è l’attuale modalità prevista dalla legge per acquisire lo status di disoccupato. La domanda di NASpI o di DIS-COLL equivale alla DID.</w:t>
            </w:r>
          </w:p>
        </w:tc>
      </w:tr>
    </w:tbl>
    <w:p w14:paraId="51FED27F" w14:textId="77777777" w:rsidR="005978E1" w:rsidRDefault="005978E1">
      <w:pPr>
        <w:widowControl/>
        <w:suppressAutoHyphens w:val="0"/>
        <w:autoSpaceDE w:val="0"/>
        <w:spacing w:after="0" w:line="240" w:lineRule="auto"/>
        <w:textAlignment w:val="auto"/>
        <w:rPr>
          <w:rFonts w:ascii="CenturyGothic" w:hAnsi="CenturyGothic" w:cs="CenturyGothic" w:hint="eastAsia"/>
          <w:kern w:val="0"/>
          <w:sz w:val="24"/>
          <w:szCs w:val="24"/>
        </w:rPr>
      </w:pPr>
    </w:p>
    <w:p w14:paraId="37DE4274" w14:textId="77777777" w:rsidR="005978E1" w:rsidRDefault="005978E1">
      <w:pPr>
        <w:widowControl/>
        <w:suppressAutoHyphens w:val="0"/>
        <w:autoSpaceDE w:val="0"/>
        <w:spacing w:after="0" w:line="240" w:lineRule="auto"/>
        <w:textAlignment w:val="auto"/>
        <w:rPr>
          <w:rFonts w:ascii="CenturyGothic" w:hAnsi="CenturyGothic" w:cs="CenturyGothic" w:hint="eastAsia"/>
          <w:color w:val="FF0000"/>
          <w:kern w:val="0"/>
          <w:sz w:val="24"/>
          <w:szCs w:val="24"/>
        </w:rPr>
      </w:pPr>
    </w:p>
    <w:p w14:paraId="64A840B1" w14:textId="77777777" w:rsidR="005978E1" w:rsidRDefault="005978E1">
      <w:pPr>
        <w:widowControl/>
        <w:suppressAutoHyphens w:val="0"/>
        <w:autoSpaceDE w:val="0"/>
        <w:spacing w:after="0" w:line="240" w:lineRule="auto"/>
        <w:textAlignment w:val="auto"/>
        <w:rPr>
          <w:rFonts w:ascii="CenturyGothic" w:hAnsi="CenturyGothic" w:cs="CenturyGothic" w:hint="eastAsia"/>
          <w:color w:val="FF0000"/>
          <w:kern w:val="0"/>
          <w:sz w:val="24"/>
          <w:szCs w:val="24"/>
        </w:rPr>
      </w:pPr>
    </w:p>
    <w:p w14:paraId="25C6BD5D" w14:textId="77777777" w:rsidR="005978E1" w:rsidRDefault="005978E1">
      <w:pPr>
        <w:widowControl/>
        <w:suppressAutoHyphens w:val="0"/>
        <w:autoSpaceDE w:val="0"/>
        <w:spacing w:after="0" w:line="240" w:lineRule="auto"/>
        <w:textAlignment w:val="auto"/>
        <w:rPr>
          <w:rFonts w:ascii="CenturyGothic" w:hAnsi="CenturyGothic" w:cs="CenturyGothic" w:hint="eastAsia"/>
          <w:color w:val="FF0000"/>
          <w:kern w:val="0"/>
          <w:sz w:val="24"/>
          <w:szCs w:val="24"/>
        </w:rPr>
      </w:pPr>
    </w:p>
    <w:p w14:paraId="545B6450" w14:textId="77777777" w:rsidR="005978E1" w:rsidRDefault="005978E1">
      <w:pPr>
        <w:widowControl/>
        <w:suppressAutoHyphens w:val="0"/>
        <w:autoSpaceDE w:val="0"/>
        <w:spacing w:after="0" w:line="240" w:lineRule="auto"/>
        <w:textAlignment w:val="auto"/>
        <w:rPr>
          <w:rFonts w:ascii="CenturyGothic" w:hAnsi="CenturyGothic" w:cs="CenturyGothic" w:hint="eastAsia"/>
          <w:color w:val="FF0000"/>
          <w:kern w:val="0"/>
          <w:sz w:val="24"/>
          <w:szCs w:val="24"/>
        </w:rPr>
      </w:pPr>
    </w:p>
    <w:p w14:paraId="51242E7F" w14:textId="77777777" w:rsidR="005978E1" w:rsidRDefault="005978E1">
      <w:pPr>
        <w:widowControl/>
        <w:suppressAutoHyphens w:val="0"/>
        <w:autoSpaceDE w:val="0"/>
        <w:spacing w:after="0" w:line="240" w:lineRule="auto"/>
        <w:textAlignment w:val="auto"/>
        <w:rPr>
          <w:rFonts w:ascii="CenturyGothic" w:hAnsi="CenturyGothic" w:cs="CenturyGothic" w:hint="eastAsia"/>
          <w:color w:val="FF0000"/>
          <w:kern w:val="0"/>
          <w:sz w:val="24"/>
          <w:szCs w:val="24"/>
        </w:rPr>
      </w:pPr>
    </w:p>
    <w:p w14:paraId="7418AB61" w14:textId="77777777" w:rsidR="005978E1" w:rsidRDefault="005978E1">
      <w:pPr>
        <w:widowControl/>
        <w:suppressAutoHyphens w:val="0"/>
        <w:autoSpaceDE w:val="0"/>
        <w:spacing w:after="0" w:line="240" w:lineRule="auto"/>
        <w:textAlignment w:val="auto"/>
        <w:rPr>
          <w:rFonts w:ascii="CenturyGothic" w:hAnsi="CenturyGothic" w:cs="CenturyGothic" w:hint="eastAsia"/>
          <w:color w:val="FF0000"/>
          <w:kern w:val="0"/>
          <w:sz w:val="24"/>
          <w:szCs w:val="24"/>
        </w:rPr>
      </w:pPr>
    </w:p>
    <w:p w14:paraId="7173A1FE" w14:textId="77777777" w:rsidR="005978E1" w:rsidRDefault="005978E1">
      <w:pPr>
        <w:widowControl/>
        <w:suppressAutoHyphens w:val="0"/>
        <w:autoSpaceDE w:val="0"/>
        <w:spacing w:after="0" w:line="240" w:lineRule="auto"/>
        <w:textAlignment w:val="auto"/>
        <w:rPr>
          <w:rFonts w:ascii="CenturyGothic" w:hAnsi="CenturyGothic" w:cs="CenturyGothic" w:hint="eastAsia"/>
          <w:color w:val="FF0000"/>
          <w:kern w:val="0"/>
          <w:sz w:val="24"/>
          <w:szCs w:val="24"/>
        </w:rPr>
      </w:pPr>
    </w:p>
    <w:tbl>
      <w:tblPr>
        <w:tblW w:w="9628" w:type="dxa"/>
        <w:tblCellMar>
          <w:left w:w="10" w:type="dxa"/>
          <w:right w:w="10" w:type="dxa"/>
        </w:tblCellMar>
        <w:tblLook w:val="0000" w:firstRow="0" w:lastRow="0" w:firstColumn="0" w:lastColumn="0" w:noHBand="0" w:noVBand="0"/>
      </w:tblPr>
      <w:tblGrid>
        <w:gridCol w:w="9628"/>
      </w:tblGrid>
      <w:tr w:rsidR="005978E1" w14:paraId="22A987F2" w14:textId="77777777">
        <w:tc>
          <w:tcPr>
            <w:tcW w:w="9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1A93EB" w14:textId="77777777" w:rsidR="005978E1" w:rsidRDefault="00245AF5">
            <w:pPr>
              <w:pStyle w:val="Standard"/>
              <w:spacing w:line="276" w:lineRule="auto"/>
            </w:pPr>
            <w:r>
              <w:rPr>
                <w:rStyle w:val="INS"/>
                <w:rFonts w:ascii="Calibri" w:hAnsi="Calibri" w:cs="TTE2789220t00"/>
                <w:b/>
                <w:color w:val="00000A"/>
                <w:sz w:val="20"/>
                <w:szCs w:val="20"/>
              </w:rPr>
              <w:lastRenderedPageBreak/>
              <w:t>Definizione di reddito</w:t>
            </w:r>
          </w:p>
        </w:tc>
      </w:tr>
      <w:tr w:rsidR="005978E1" w14:paraId="28C8F921" w14:textId="77777777">
        <w:trPr>
          <w:trHeight w:val="3382"/>
        </w:trPr>
        <w:tc>
          <w:tcPr>
            <w:tcW w:w="9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D12634" w14:textId="77777777" w:rsidR="005978E1" w:rsidRDefault="00245AF5">
            <w:pPr>
              <w:jc w:val="both"/>
            </w:pPr>
            <w:r>
              <w:rPr>
                <w:rFonts w:eastAsia="Times New Roman" w:cs="TTE2789220t00"/>
                <w:sz w:val="20"/>
                <w:szCs w:val="20"/>
                <w:lang w:eastAsia="ar-SA"/>
              </w:rPr>
              <w:t xml:space="preserve">Ai fini dell'esenzione per motivi di reddito, è necessario prendere in considerazione il reddito complessivo del </w:t>
            </w:r>
            <w:r>
              <w:rPr>
                <w:rFonts w:eastAsia="Times New Roman" w:cs="TTE2789220t00"/>
                <w:b/>
                <w:bCs/>
                <w:sz w:val="20"/>
                <w:szCs w:val="20"/>
                <w:lang w:eastAsia="ar-SA"/>
              </w:rPr>
              <w:t>nucleo</w:t>
            </w:r>
            <w:r>
              <w:rPr>
                <w:rFonts w:eastAsia="Times New Roman" w:cs="TTE2789220t00"/>
                <w:sz w:val="20"/>
                <w:szCs w:val="20"/>
                <w:lang w:eastAsia="ar-SA"/>
              </w:rPr>
              <w:t xml:space="preserve"> </w:t>
            </w:r>
            <w:r>
              <w:rPr>
                <w:rFonts w:eastAsia="Times New Roman" w:cs="TTE2789220t00"/>
                <w:b/>
                <w:bCs/>
                <w:sz w:val="20"/>
                <w:szCs w:val="20"/>
                <w:lang w:eastAsia="ar-SA"/>
              </w:rPr>
              <w:t>familiare fiscale</w:t>
            </w:r>
            <w:r>
              <w:rPr>
                <w:rFonts w:eastAsia="Times New Roman" w:cs="TTE2789220t00"/>
                <w:sz w:val="20"/>
                <w:szCs w:val="20"/>
                <w:lang w:eastAsia="ar-SA"/>
              </w:rPr>
              <w:t xml:space="preserve"> riferito all'ultima dichiarazione dei redditi presentata, ovvero la somma dei redditi dei soggetti risultanti nella dichiarazione dei redditi del richiedente il beneficio (coniuge e familiari fiscalmente a carico). </w:t>
            </w:r>
            <w:r>
              <w:rPr>
                <w:rFonts w:eastAsia="Times New Roman" w:cs="TTE2789220t00"/>
                <w:color w:val="00000A"/>
                <w:sz w:val="20"/>
                <w:szCs w:val="20"/>
                <w:lang w:eastAsia="ar-SA"/>
              </w:rPr>
              <w:t>Nello specifico il reddito complessivo da considerare è quello che risulta dall’ultima dichiarazione dei redditi per la quale è scaduto il termine di presentazione ovvero che risulta dall’ultima dichiarazione dei redditi presentata, che sia successiva al termine già scaduto nell'anno solare trascorso e che, al contempo, sia stata presentata prima della scadenza del termine per l'anno in corso. Ciò in quanto le norme tributarie nel loro complesso stabiliscono che lo stato fiscale del contribuente viene certificato in relazione alla documentazione prodotta agli Uffici Finanziari (Testo unico imposte sui redditi, D.P.R. 917/1986), purché nei termini previsti dalla specifica normativa.</w:t>
            </w:r>
          </w:p>
          <w:p w14:paraId="5EB38A2E" w14:textId="77777777" w:rsidR="005978E1" w:rsidRDefault="00245AF5">
            <w:pPr>
              <w:jc w:val="both"/>
            </w:pPr>
            <w:r>
              <w:rPr>
                <w:rFonts w:cs="Century Gothic"/>
                <w:b/>
                <w:kern w:val="0"/>
                <w:sz w:val="20"/>
                <w:szCs w:val="20"/>
              </w:rPr>
              <w:t>In caso di dubbi, riferiti al caso specifico, sulla propria situazione reddituale o sui familiari a carico si consiglia di rivolgersi ad un Patronato, ad un CAAF o ad altro soggetto che offra assistenza fiscale.</w:t>
            </w:r>
          </w:p>
        </w:tc>
      </w:tr>
    </w:tbl>
    <w:p w14:paraId="410A287A" w14:textId="77777777" w:rsidR="005978E1" w:rsidRDefault="005978E1">
      <w:pPr>
        <w:pStyle w:val="Standard"/>
        <w:jc w:val="center"/>
        <w:rPr>
          <w:rFonts w:ascii="Liberation Sans" w:hAnsi="Liberation Sans" w:cs="Times-Bold"/>
          <w:b/>
          <w:bCs/>
          <w:color w:val="000000"/>
          <w:sz w:val="16"/>
          <w:szCs w:val="16"/>
        </w:rPr>
      </w:pPr>
    </w:p>
    <w:p w14:paraId="3DBFA0B8" w14:textId="77777777" w:rsidR="005978E1" w:rsidRDefault="005978E1">
      <w:pPr>
        <w:pStyle w:val="Standard"/>
        <w:jc w:val="center"/>
        <w:rPr>
          <w:rFonts w:ascii="Liberation Sans" w:hAnsi="Liberation Sans" w:cs="Times-Bold"/>
          <w:b/>
          <w:bCs/>
          <w:color w:val="000000"/>
          <w:sz w:val="16"/>
          <w:szCs w:val="16"/>
        </w:rPr>
      </w:pPr>
    </w:p>
    <w:tbl>
      <w:tblPr>
        <w:tblW w:w="9633" w:type="dxa"/>
        <w:tblInd w:w="-5" w:type="dxa"/>
        <w:tblCellMar>
          <w:left w:w="10" w:type="dxa"/>
          <w:right w:w="10" w:type="dxa"/>
        </w:tblCellMar>
        <w:tblLook w:val="0000" w:firstRow="0" w:lastRow="0" w:firstColumn="0" w:lastColumn="0" w:noHBand="0" w:noVBand="0"/>
      </w:tblPr>
      <w:tblGrid>
        <w:gridCol w:w="9633"/>
      </w:tblGrid>
      <w:tr w:rsidR="005978E1" w14:paraId="4CE04DD7" w14:textId="77777777">
        <w:tc>
          <w:tcPr>
            <w:tcW w:w="96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8588DC" w14:textId="77777777" w:rsidR="005978E1" w:rsidRDefault="00245AF5">
            <w:pPr>
              <w:pStyle w:val="Standard"/>
            </w:pPr>
            <w:r>
              <w:rPr>
                <w:rFonts w:ascii="Calibri" w:hAnsi="Calibri" w:cs="Times-Bold"/>
                <w:b/>
                <w:bCs/>
                <w:color w:val="000000"/>
                <w:sz w:val="20"/>
                <w:szCs w:val="20"/>
              </w:rPr>
              <w:t>Definizione di familiare a carico</w:t>
            </w:r>
          </w:p>
        </w:tc>
      </w:tr>
      <w:tr w:rsidR="005978E1" w14:paraId="259214A5" w14:textId="77777777">
        <w:trPr>
          <w:trHeight w:val="771"/>
        </w:trPr>
        <w:tc>
          <w:tcPr>
            <w:tcW w:w="96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171CED" w14:textId="77777777" w:rsidR="005978E1" w:rsidRDefault="00245AF5">
            <w:pPr>
              <w:pStyle w:val="Standard"/>
              <w:tabs>
                <w:tab w:val="center" w:pos="7655"/>
              </w:tabs>
              <w:rPr>
                <w:rFonts w:ascii="Calibri" w:hAnsi="Calibri" w:cs="TTE2789220t00"/>
                <w:sz w:val="20"/>
                <w:szCs w:val="20"/>
              </w:rPr>
            </w:pPr>
            <w:r>
              <w:rPr>
                <w:rFonts w:ascii="Calibri" w:hAnsi="Calibri" w:cs="TTE2789220t00"/>
                <w:sz w:val="20"/>
                <w:szCs w:val="20"/>
              </w:rPr>
              <w:t>I familiari a carico sono quelli indicati come tali nella dichiarazione dei redditi da parte del dichiarante.</w:t>
            </w:r>
          </w:p>
          <w:p w14:paraId="15BD988D" w14:textId="77777777" w:rsidR="005978E1" w:rsidRDefault="00245AF5">
            <w:pPr>
              <w:pStyle w:val="Standard"/>
              <w:tabs>
                <w:tab w:val="center" w:pos="7655"/>
              </w:tabs>
              <w:rPr>
                <w:rFonts w:ascii="Calibri" w:hAnsi="Calibri" w:cs="TTE2789220t00"/>
                <w:sz w:val="20"/>
                <w:szCs w:val="20"/>
              </w:rPr>
            </w:pPr>
            <w:r>
              <w:rPr>
                <w:rFonts w:ascii="Calibri" w:hAnsi="Calibri" w:cs="TTE2789220t00"/>
                <w:sz w:val="20"/>
                <w:szCs w:val="20"/>
              </w:rPr>
              <w:t>I soggetti, pur conviventi, che dispongono di redditi propri, costituiscono, con l’eccezione del coniuge, nuclei familiari autonomi.</w:t>
            </w:r>
          </w:p>
        </w:tc>
      </w:tr>
    </w:tbl>
    <w:p w14:paraId="702EB2FD" w14:textId="77777777" w:rsidR="005978E1" w:rsidRDefault="005978E1">
      <w:pPr>
        <w:pStyle w:val="Standard"/>
      </w:pPr>
    </w:p>
    <w:p w14:paraId="4A9584D4" w14:textId="77777777" w:rsidR="005978E1" w:rsidRDefault="005978E1">
      <w:pPr>
        <w:widowControl/>
        <w:suppressAutoHyphens w:val="0"/>
        <w:autoSpaceDE w:val="0"/>
        <w:spacing w:after="0" w:line="240" w:lineRule="auto"/>
        <w:jc w:val="both"/>
        <w:textAlignment w:val="auto"/>
        <w:rPr>
          <w:rFonts w:cs="Century Gothic"/>
          <w:color w:val="333333"/>
          <w:kern w:val="0"/>
          <w:sz w:val="20"/>
          <w:szCs w:val="20"/>
        </w:rPr>
      </w:pPr>
    </w:p>
    <w:p w14:paraId="651588AA" w14:textId="77777777" w:rsidR="005978E1" w:rsidRDefault="00245AF5">
      <w:pPr>
        <w:suppressAutoHyphens w:val="0"/>
        <w:autoSpaceDE w:val="0"/>
        <w:ind w:left="360"/>
        <w:jc w:val="center"/>
        <w:textAlignment w:val="auto"/>
        <w:rPr>
          <w:rFonts w:cs="Times-Bold"/>
          <w:b/>
          <w:bCs/>
          <w:color w:val="000000"/>
        </w:rPr>
      </w:pPr>
      <w:r>
        <w:rPr>
          <w:rFonts w:cs="Times-Bold"/>
          <w:b/>
          <w:bCs/>
          <w:color w:val="000000"/>
        </w:rPr>
        <w:t>DURATA DELL’ATTESTATO DI ESENZIONE ED EVENTUALE REVOCA</w:t>
      </w:r>
    </w:p>
    <w:tbl>
      <w:tblPr>
        <w:tblW w:w="9628" w:type="dxa"/>
        <w:tblCellMar>
          <w:left w:w="10" w:type="dxa"/>
          <w:right w:w="10" w:type="dxa"/>
        </w:tblCellMar>
        <w:tblLook w:val="0000" w:firstRow="0" w:lastRow="0" w:firstColumn="0" w:lastColumn="0" w:noHBand="0" w:noVBand="0"/>
      </w:tblPr>
      <w:tblGrid>
        <w:gridCol w:w="9628"/>
      </w:tblGrid>
      <w:tr w:rsidR="005978E1" w14:paraId="642D48B1" w14:textId="77777777">
        <w:tc>
          <w:tcPr>
            <w:tcW w:w="9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28BED3" w14:textId="77777777" w:rsidR="005978E1" w:rsidRDefault="00245AF5">
            <w:pPr>
              <w:spacing w:after="0" w:line="240" w:lineRule="auto"/>
              <w:jc w:val="both"/>
            </w:pPr>
            <w:r>
              <w:rPr>
                <w:rFonts w:eastAsia="Times New Roman" w:cs="TTE2789220t00"/>
                <w:sz w:val="20"/>
                <w:szCs w:val="20"/>
                <w:lang w:eastAsia="ar-SA"/>
              </w:rPr>
              <w:t xml:space="preserve">L’attestato di esenzione ha una </w:t>
            </w:r>
            <w:r>
              <w:rPr>
                <w:rFonts w:eastAsia="Times New Roman" w:cs="TTE2789220t00"/>
                <w:b/>
                <w:sz w:val="20"/>
                <w:szCs w:val="20"/>
                <w:lang w:eastAsia="ar-SA"/>
              </w:rPr>
              <w:t>durata massima annuale</w:t>
            </w:r>
            <w:r>
              <w:rPr>
                <w:rFonts w:eastAsia="Times New Roman" w:cs="TTE2789220t00"/>
                <w:sz w:val="20"/>
                <w:szCs w:val="20"/>
                <w:lang w:eastAsia="ar-SA"/>
              </w:rPr>
              <w:t xml:space="preserve">, </w:t>
            </w:r>
            <w:r>
              <w:rPr>
                <w:rFonts w:eastAsia="Times New Roman" w:cs="TTE2789220t00"/>
                <w:b/>
                <w:sz w:val="20"/>
                <w:szCs w:val="20"/>
                <w:lang w:eastAsia="ar-SA"/>
              </w:rPr>
              <w:t>con scadenza al 31 marzo di ogni anno</w:t>
            </w:r>
            <w:r>
              <w:rPr>
                <w:rFonts w:eastAsia="Times New Roman" w:cs="TTE2789220t00"/>
                <w:sz w:val="20"/>
                <w:szCs w:val="20"/>
                <w:lang w:eastAsia="ar-SA"/>
              </w:rPr>
              <w:t xml:space="preserve">, </w:t>
            </w:r>
            <w:r>
              <w:rPr>
                <w:rFonts w:eastAsia="Times New Roman" w:cs="TTE2789220t00"/>
                <w:b/>
                <w:sz w:val="20"/>
                <w:szCs w:val="20"/>
                <w:lang w:eastAsia="ar-SA"/>
              </w:rPr>
              <w:t>salva precedente variazione dello stato di diritto</w:t>
            </w:r>
            <w:r>
              <w:rPr>
                <w:rFonts w:eastAsia="Times New Roman" w:cs="TTE2789220t00"/>
                <w:sz w:val="20"/>
                <w:szCs w:val="20"/>
                <w:lang w:eastAsia="ar-SA"/>
              </w:rPr>
              <w:t>. Il dichiarante è tenuto a dare tempestiva comunicazione all’ASST di competenza territoriale (Ufficio scelta e revoca) dell’eventuale perdita dei requisiti del diritto di esenzione autocertificato. La revoca può essere effettuata dal cittadino stesso anche tramite il sito del Fascicolo Sanitario Elettronico e dei sevizi sanitari on line nella sezione specifica delle Esenzioni, selezionando l’esenzione e chiedendone la revoca.</w:t>
            </w:r>
          </w:p>
        </w:tc>
      </w:tr>
    </w:tbl>
    <w:p w14:paraId="384A964D" w14:textId="77777777" w:rsidR="005978E1" w:rsidRDefault="005978E1">
      <w:pPr>
        <w:pStyle w:val="Standard"/>
        <w:rPr>
          <w:rFonts w:ascii="Calibri" w:hAnsi="Calibri" w:cs="TTE2789220t00"/>
          <w:color w:val="00000A"/>
          <w:sz w:val="20"/>
          <w:szCs w:val="20"/>
        </w:rPr>
      </w:pPr>
    </w:p>
    <w:p w14:paraId="2074E64F" w14:textId="77777777" w:rsidR="005978E1" w:rsidRDefault="00245AF5">
      <w:pPr>
        <w:pStyle w:val="Standard"/>
      </w:pPr>
      <w:r>
        <w:rPr>
          <w:rFonts w:ascii="Calibri" w:hAnsi="Calibri" w:cs="TTE2789220t00"/>
          <w:sz w:val="20"/>
          <w:szCs w:val="20"/>
        </w:rPr>
        <w:t xml:space="preserve">Per eventuali ulteriori informazioni sulle esenzioni dal ticket sanitario è possibile rivolgersi all’ASST di competenza </w:t>
      </w:r>
      <w:r>
        <w:rPr>
          <w:rFonts w:ascii="Calibri" w:hAnsi="Calibri" w:cs="Century Gothic"/>
          <w:color w:val="000000"/>
          <w:kern w:val="0"/>
          <w:sz w:val="20"/>
          <w:szCs w:val="20"/>
        </w:rPr>
        <w:t xml:space="preserve">territoriale </w:t>
      </w:r>
      <w:r>
        <w:rPr>
          <w:rFonts w:ascii="Calibri" w:hAnsi="Calibri" w:cs="Century Gothic"/>
          <w:color w:val="333333"/>
          <w:kern w:val="0"/>
          <w:sz w:val="20"/>
          <w:szCs w:val="20"/>
        </w:rPr>
        <w:t xml:space="preserve">(Ufficio scelta e revoca) o consultare il Portale di </w:t>
      </w:r>
      <w:r>
        <w:rPr>
          <w:rFonts w:ascii="Calibri" w:hAnsi="Calibri" w:cs="TTE2789220t00"/>
          <w:sz w:val="20"/>
          <w:szCs w:val="20"/>
        </w:rPr>
        <w:t xml:space="preserve">Regione </w:t>
      </w:r>
      <w:r>
        <w:rPr>
          <w:rFonts w:ascii="Calibri" w:hAnsi="Calibri" w:cs="Century Gothic"/>
          <w:color w:val="333333"/>
          <w:kern w:val="0"/>
          <w:sz w:val="20"/>
          <w:szCs w:val="20"/>
        </w:rPr>
        <w:t>Lombardia (</w:t>
      </w:r>
      <w:hyperlink r:id="rId7" w:history="1">
        <w:r>
          <w:rPr>
            <w:rFonts w:ascii="Calibri" w:hAnsi="Calibri" w:cs="Century Gothic"/>
            <w:color w:val="333333"/>
            <w:kern w:val="0"/>
            <w:sz w:val="20"/>
            <w:szCs w:val="20"/>
          </w:rPr>
          <w:t>http://www.regione.lombardia.it</w:t>
        </w:r>
      </w:hyperlink>
      <w:r>
        <w:rPr>
          <w:rFonts w:ascii="Calibri" w:hAnsi="Calibri" w:cs="Century Gothic"/>
          <w:color w:val="333333"/>
          <w:kern w:val="0"/>
          <w:sz w:val="20"/>
          <w:szCs w:val="20"/>
        </w:rPr>
        <w:t>)</w:t>
      </w:r>
      <w:r>
        <w:rPr>
          <w:rFonts w:ascii="Calibri" w:hAnsi="Calibri" w:cs="TTE2789220t00"/>
          <w:sz w:val="20"/>
          <w:szCs w:val="20"/>
        </w:rPr>
        <w:t>, alla sezione “Ticket ed Esenzioni”.</w:t>
      </w:r>
    </w:p>
    <w:p w14:paraId="3FB4327A" w14:textId="77777777" w:rsidR="005978E1" w:rsidRDefault="005978E1">
      <w:pPr>
        <w:pStyle w:val="Standard"/>
        <w:rPr>
          <w:rFonts w:ascii="Calibri" w:hAnsi="Calibri" w:cs="TTE2789220t00"/>
          <w:sz w:val="20"/>
          <w:szCs w:val="20"/>
        </w:rPr>
      </w:pPr>
    </w:p>
    <w:p w14:paraId="7F013A9F" w14:textId="77777777" w:rsidR="005978E1" w:rsidRDefault="005978E1">
      <w:pPr>
        <w:pStyle w:val="Standard"/>
        <w:rPr>
          <w:rFonts w:ascii="Calibri" w:hAnsi="Calibri" w:cs="TTE2789220t00"/>
          <w:sz w:val="20"/>
          <w:szCs w:val="20"/>
        </w:rPr>
      </w:pPr>
    </w:p>
    <w:p w14:paraId="6D32F0D4" w14:textId="77777777" w:rsidR="005978E1" w:rsidRDefault="005978E1">
      <w:pPr>
        <w:spacing w:after="0"/>
        <w:jc w:val="center"/>
        <w:rPr>
          <w:rFonts w:cs="Calibri"/>
          <w:b/>
          <w:bCs/>
          <w:sz w:val="20"/>
          <w:szCs w:val="20"/>
        </w:rPr>
      </w:pPr>
    </w:p>
    <w:p w14:paraId="564DD3A6" w14:textId="77777777" w:rsidR="005978E1" w:rsidRDefault="005978E1">
      <w:pPr>
        <w:pageBreakBefore/>
        <w:spacing w:after="0"/>
        <w:jc w:val="center"/>
        <w:rPr>
          <w:rFonts w:cs="Calibri"/>
          <w:b/>
          <w:bCs/>
          <w:sz w:val="20"/>
          <w:szCs w:val="20"/>
        </w:rPr>
      </w:pPr>
    </w:p>
    <w:p w14:paraId="02BD7108" w14:textId="77777777" w:rsidR="005978E1" w:rsidRDefault="00245AF5">
      <w:pPr>
        <w:spacing w:after="0"/>
        <w:jc w:val="center"/>
        <w:rPr>
          <w:rFonts w:cs="Calibri"/>
          <w:b/>
          <w:bCs/>
          <w:sz w:val="20"/>
          <w:szCs w:val="20"/>
        </w:rPr>
      </w:pPr>
      <w:r>
        <w:rPr>
          <w:rFonts w:cs="Calibri"/>
          <w:b/>
          <w:bCs/>
          <w:sz w:val="20"/>
          <w:szCs w:val="20"/>
        </w:rPr>
        <w:t>INFORMAZIONI RELATIVE AL TRATTAMENTO DEI SUOI DATI PERSONALI</w:t>
      </w:r>
    </w:p>
    <w:p w14:paraId="38A5FEB2" w14:textId="77777777" w:rsidR="005978E1" w:rsidRDefault="00245AF5">
      <w:pPr>
        <w:spacing w:after="0"/>
        <w:jc w:val="center"/>
      </w:pPr>
      <w:r>
        <w:rPr>
          <w:rFonts w:cs="Calibri"/>
          <w:b/>
          <w:bCs/>
          <w:sz w:val="20"/>
          <w:szCs w:val="20"/>
        </w:rPr>
        <w:t>(Art. 13 del Regolamento UE 679/2016)</w:t>
      </w:r>
    </w:p>
    <w:tbl>
      <w:tblPr>
        <w:tblW w:w="9638" w:type="dxa"/>
        <w:tblInd w:w="-15" w:type="dxa"/>
        <w:tblLayout w:type="fixed"/>
        <w:tblCellMar>
          <w:left w:w="10" w:type="dxa"/>
          <w:right w:w="10" w:type="dxa"/>
        </w:tblCellMar>
        <w:tblLook w:val="0000" w:firstRow="0" w:lastRow="0" w:firstColumn="0" w:lastColumn="0" w:noHBand="0" w:noVBand="0"/>
      </w:tblPr>
      <w:tblGrid>
        <w:gridCol w:w="9638"/>
      </w:tblGrid>
      <w:tr w:rsidR="005978E1" w14:paraId="1B063CF6" w14:textId="77777777">
        <w:trPr>
          <w:trHeight w:val="3773"/>
        </w:trPr>
        <w:tc>
          <w:tcPr>
            <w:tcW w:w="9638" w:type="dxa"/>
            <w:tcBorders>
              <w:top w:val="single" w:sz="4" w:space="0" w:color="808080"/>
              <w:left w:val="single" w:sz="4" w:space="0" w:color="808080"/>
              <w:bottom w:val="single" w:sz="4" w:space="0" w:color="808080"/>
              <w:right w:val="single" w:sz="4" w:space="0" w:color="808080"/>
            </w:tcBorders>
            <w:shd w:val="clear" w:color="auto" w:fill="auto"/>
            <w:tcMar>
              <w:top w:w="85" w:type="dxa"/>
              <w:left w:w="85" w:type="dxa"/>
              <w:bottom w:w="85" w:type="dxa"/>
              <w:right w:w="85" w:type="dxa"/>
            </w:tcMar>
          </w:tcPr>
          <w:p w14:paraId="5328D4BF" w14:textId="77777777" w:rsidR="005978E1" w:rsidRDefault="00245AF5">
            <w:pPr>
              <w:ind w:firstLine="360"/>
              <w:jc w:val="both"/>
              <w:rPr>
                <w:rFonts w:cs="Calibri"/>
                <w:sz w:val="20"/>
                <w:szCs w:val="20"/>
              </w:rPr>
            </w:pPr>
            <w:r>
              <w:rPr>
                <w:rFonts w:cs="Calibri"/>
                <w:sz w:val="20"/>
                <w:szCs w:val="20"/>
              </w:rPr>
              <w:t>Prima che Lei ci fornisca i dati personali che La riguardano, in armonia con quanto previsto dal Reg. UE 679/2016 c.d. GDPR (General Data Protection Regulation – Regolamento generale sulla protezione dei dati) e dal D. Lgs. 30 giugno 2003, n. 196 c.d. Codice Privacy (come novellato dal D. Lgs. 10 agosto 2018, n. 101), il cui obiettivo è quello di proteggere i diritti e le libertà fondamentali delle persone fisiche, in particolare il diritto alla protezione dei dati personali, è necessario che Lei prenda visione di una serie di informazioni che possono aiutarLa a comprendere le motivazioni per le quali verranno trattati i Suoi dati personali, spiegandoLe quali sono i Suoi diritti e come li potrà esercitare.</w:t>
            </w:r>
          </w:p>
          <w:p w14:paraId="60768B50" w14:textId="77777777" w:rsidR="005978E1" w:rsidRDefault="00245AF5">
            <w:pPr>
              <w:widowControl/>
              <w:numPr>
                <w:ilvl w:val="0"/>
                <w:numId w:val="13"/>
              </w:numPr>
              <w:suppressAutoHyphens w:val="0"/>
              <w:spacing w:after="160" w:line="240" w:lineRule="auto"/>
              <w:jc w:val="both"/>
              <w:textAlignment w:val="auto"/>
              <w:rPr>
                <w:rFonts w:cs="Calibri"/>
                <w:b/>
                <w:sz w:val="20"/>
                <w:szCs w:val="20"/>
              </w:rPr>
            </w:pPr>
            <w:r>
              <w:rPr>
                <w:rFonts w:cs="Calibri"/>
                <w:b/>
                <w:sz w:val="20"/>
                <w:szCs w:val="20"/>
              </w:rPr>
              <w:t>Finalità e base giuridica del trattamento dei dati personali</w:t>
            </w:r>
          </w:p>
          <w:p w14:paraId="3ECB536E" w14:textId="77777777" w:rsidR="005978E1" w:rsidRDefault="00245AF5">
            <w:pPr>
              <w:jc w:val="both"/>
              <w:rPr>
                <w:rFonts w:cs="Calibri"/>
                <w:sz w:val="20"/>
                <w:szCs w:val="20"/>
              </w:rPr>
            </w:pPr>
            <w:r>
              <w:rPr>
                <w:rFonts w:cs="Calibri"/>
                <w:sz w:val="20"/>
                <w:szCs w:val="20"/>
              </w:rPr>
              <w:t>I dati personali da Lei forniti (nome, cognome, data di nascita, città e provincia di nascita, città e provincia di residenza, codice fiscale) saranno trattati dall’Agenzia di Tutela della Salute (di seguito “ATS”), Titolare del trattamento, esclusivamente per le finalità connesse all’evasione dell’istanza di esenzione dal pagamento del ticket per motivi di reddito, nel pieno rispetto delle vigenti disposizioni di legge in materia e nella misura necessaria al raggiungimento dei fini istituzionali perseguiti.</w:t>
            </w:r>
          </w:p>
          <w:p w14:paraId="194C74DC" w14:textId="77777777" w:rsidR="005978E1" w:rsidRDefault="00245AF5">
            <w:pPr>
              <w:spacing w:after="0"/>
              <w:jc w:val="both"/>
              <w:rPr>
                <w:rFonts w:cs="Calibri"/>
                <w:sz w:val="20"/>
                <w:szCs w:val="20"/>
              </w:rPr>
            </w:pPr>
            <w:r>
              <w:rPr>
                <w:rFonts w:cs="Calibri"/>
                <w:sz w:val="20"/>
                <w:szCs w:val="20"/>
              </w:rPr>
              <w:t xml:space="preserve">Il trattamento viene effettuato dalla ATS per lo svolgimento dei compiti istituzionali ad essa affidati e, pertanto, ai sensi dell’art. 6 paragrafo 1, lett. e) del Regolamento europeo nonché articolo 2 ter del D. Lgs. 196/2003, in relazione alla Legge 537/1993 e successive modificazioni e al Decreto 11 novembre 2009 del Ministero dell’Economia e delle Finanze in tema di verifica delle esenzioni tramite il sistema “tessera sanitaria”. </w:t>
            </w:r>
          </w:p>
          <w:p w14:paraId="252BE3DB" w14:textId="77777777" w:rsidR="005978E1" w:rsidRDefault="005978E1">
            <w:pPr>
              <w:spacing w:after="0"/>
              <w:jc w:val="both"/>
              <w:rPr>
                <w:rFonts w:cs="Calibri"/>
                <w:sz w:val="20"/>
                <w:szCs w:val="20"/>
              </w:rPr>
            </w:pPr>
          </w:p>
          <w:p w14:paraId="1FD10A6C" w14:textId="77777777" w:rsidR="005978E1" w:rsidRDefault="00245AF5">
            <w:pPr>
              <w:widowControl/>
              <w:numPr>
                <w:ilvl w:val="0"/>
                <w:numId w:val="13"/>
              </w:numPr>
              <w:suppressAutoHyphens w:val="0"/>
              <w:spacing w:after="160" w:line="240" w:lineRule="auto"/>
              <w:jc w:val="both"/>
              <w:textAlignment w:val="auto"/>
              <w:rPr>
                <w:rFonts w:cs="Calibri"/>
                <w:b/>
                <w:sz w:val="20"/>
                <w:szCs w:val="20"/>
              </w:rPr>
            </w:pPr>
            <w:r>
              <w:rPr>
                <w:rFonts w:cs="Calibri"/>
                <w:b/>
                <w:sz w:val="20"/>
                <w:szCs w:val="20"/>
              </w:rPr>
              <w:t>Modalità del trattamento dei dati</w:t>
            </w:r>
          </w:p>
          <w:p w14:paraId="31899E1D" w14:textId="77777777" w:rsidR="005978E1" w:rsidRDefault="00245AF5">
            <w:pPr>
              <w:spacing w:after="0"/>
              <w:jc w:val="both"/>
              <w:rPr>
                <w:rFonts w:cs="Calibri"/>
                <w:sz w:val="20"/>
                <w:szCs w:val="20"/>
              </w:rPr>
            </w:pPr>
            <w:r>
              <w:rPr>
                <w:rFonts w:cs="Calibri"/>
                <w:sz w:val="20"/>
                <w:szCs w:val="20"/>
              </w:rPr>
              <w:t>Il trattamento dei dati potrà essere effettuato sia in forma cartacea sia con l’ausilio di mezzi elettronici, in conformità ai principi di necessità e minimizzazione, per il solo tempo strettamente necessario al conseguimento delle finalità perseguite.</w:t>
            </w:r>
          </w:p>
          <w:p w14:paraId="07837FF4" w14:textId="77777777" w:rsidR="005978E1" w:rsidRDefault="00245AF5">
            <w:pPr>
              <w:spacing w:after="0"/>
              <w:jc w:val="both"/>
              <w:rPr>
                <w:rFonts w:cs="Calibri"/>
                <w:sz w:val="20"/>
                <w:szCs w:val="20"/>
              </w:rPr>
            </w:pPr>
            <w:r>
              <w:rPr>
                <w:rFonts w:cs="Calibri"/>
                <w:sz w:val="20"/>
                <w:szCs w:val="20"/>
              </w:rPr>
              <w:t>Il Titolare del trattamento adotta misure tecniche e organizzative adeguate a garantire un livello di sicurezza idoneo rispetto alla tipologia di dati trattati nonché il pieno rispetto dei principi sanciti all’articolo 5 del Reg. UE 679/2016.</w:t>
            </w:r>
          </w:p>
          <w:p w14:paraId="5AD056B5" w14:textId="77777777" w:rsidR="005978E1" w:rsidRDefault="005978E1">
            <w:pPr>
              <w:spacing w:after="0"/>
              <w:jc w:val="both"/>
              <w:rPr>
                <w:rFonts w:cs="Calibri"/>
                <w:sz w:val="20"/>
                <w:szCs w:val="20"/>
              </w:rPr>
            </w:pPr>
          </w:p>
          <w:p w14:paraId="059B37E6" w14:textId="77777777" w:rsidR="005978E1" w:rsidRDefault="00245AF5">
            <w:pPr>
              <w:widowControl/>
              <w:numPr>
                <w:ilvl w:val="0"/>
                <w:numId w:val="13"/>
              </w:numPr>
              <w:suppressAutoHyphens w:val="0"/>
              <w:spacing w:after="160" w:line="240" w:lineRule="auto"/>
              <w:jc w:val="both"/>
              <w:textAlignment w:val="auto"/>
              <w:rPr>
                <w:rFonts w:cs="Calibri"/>
                <w:b/>
                <w:sz w:val="20"/>
                <w:szCs w:val="20"/>
              </w:rPr>
            </w:pPr>
            <w:r>
              <w:rPr>
                <w:rFonts w:cs="Calibri"/>
                <w:b/>
                <w:sz w:val="20"/>
                <w:szCs w:val="20"/>
              </w:rPr>
              <w:t>Titolare del trattamento</w:t>
            </w:r>
          </w:p>
          <w:p w14:paraId="2EBC1360" w14:textId="77777777" w:rsidR="005978E1" w:rsidRDefault="00245AF5">
            <w:pPr>
              <w:jc w:val="both"/>
            </w:pPr>
            <w:r>
              <w:rPr>
                <w:rFonts w:cs="Calibri"/>
                <w:sz w:val="20"/>
                <w:szCs w:val="20"/>
              </w:rPr>
              <w:t xml:space="preserve">Titolare del trattamento dei dati è l’ATS competente. L’elenco delle ATS è disponibile presso Regione Lombardia, Direzione Generale Welfare, Piazza Città di Lombardia, Milano, e pubblicato sul sito </w:t>
            </w:r>
            <w:hyperlink r:id="rId8" w:history="1">
              <w:r>
                <w:rPr>
                  <w:rStyle w:val="Collegamentoipertestuale"/>
                  <w:rFonts w:cs="Calibri"/>
                  <w:sz w:val="20"/>
                  <w:szCs w:val="20"/>
                </w:rPr>
                <w:t>www.fascicolosanitario.regione.lombardia.it</w:t>
              </w:r>
            </w:hyperlink>
            <w:r>
              <w:rPr>
                <w:rFonts w:cs="Calibri"/>
                <w:sz w:val="20"/>
                <w:szCs w:val="20"/>
              </w:rPr>
              <w:t>.</w:t>
            </w:r>
          </w:p>
          <w:p w14:paraId="004012C9" w14:textId="77777777" w:rsidR="005978E1" w:rsidRDefault="00245AF5">
            <w:pPr>
              <w:widowControl/>
              <w:numPr>
                <w:ilvl w:val="0"/>
                <w:numId w:val="13"/>
              </w:numPr>
              <w:suppressAutoHyphens w:val="0"/>
              <w:spacing w:after="160" w:line="240" w:lineRule="auto"/>
              <w:jc w:val="both"/>
              <w:textAlignment w:val="auto"/>
              <w:rPr>
                <w:rFonts w:cs="Calibri"/>
                <w:b/>
                <w:sz w:val="20"/>
                <w:szCs w:val="20"/>
              </w:rPr>
            </w:pPr>
            <w:r>
              <w:rPr>
                <w:rFonts w:cs="Calibri"/>
                <w:b/>
                <w:sz w:val="20"/>
                <w:szCs w:val="20"/>
              </w:rPr>
              <w:t>Responsabile della protezione dei dati</w:t>
            </w:r>
          </w:p>
          <w:p w14:paraId="351D5262" w14:textId="77777777" w:rsidR="005978E1" w:rsidRDefault="00245AF5">
            <w:pPr>
              <w:jc w:val="both"/>
              <w:rPr>
                <w:rFonts w:cs="Calibri"/>
                <w:sz w:val="20"/>
                <w:szCs w:val="20"/>
              </w:rPr>
            </w:pPr>
            <w:r>
              <w:rPr>
                <w:rFonts w:cs="Calibri"/>
                <w:sz w:val="20"/>
                <w:szCs w:val="20"/>
              </w:rPr>
              <w:t xml:space="preserve">il Responsabile della Protezione dei Dati è individuato dalla ATS competente. L’indirizzo di posta elettronica è reperibile presso il sito internet o mediante altro canale di contatto dell’Agenzia di Tutela della Salute. </w:t>
            </w:r>
          </w:p>
          <w:p w14:paraId="40EE3745" w14:textId="77777777" w:rsidR="005978E1" w:rsidRDefault="00245AF5">
            <w:pPr>
              <w:widowControl/>
              <w:numPr>
                <w:ilvl w:val="0"/>
                <w:numId w:val="13"/>
              </w:numPr>
              <w:suppressAutoHyphens w:val="0"/>
              <w:spacing w:after="160" w:line="240" w:lineRule="auto"/>
              <w:jc w:val="both"/>
              <w:textAlignment w:val="auto"/>
              <w:rPr>
                <w:rFonts w:cs="Calibri"/>
                <w:b/>
                <w:sz w:val="20"/>
                <w:szCs w:val="20"/>
              </w:rPr>
            </w:pPr>
            <w:r>
              <w:rPr>
                <w:rFonts w:cs="Calibri"/>
                <w:b/>
                <w:sz w:val="20"/>
                <w:szCs w:val="20"/>
              </w:rPr>
              <w:t>Natura del conferimento dei dati</w:t>
            </w:r>
          </w:p>
          <w:p w14:paraId="0DCB26BD" w14:textId="77777777" w:rsidR="005978E1" w:rsidRDefault="00245AF5">
            <w:pPr>
              <w:jc w:val="both"/>
              <w:rPr>
                <w:rFonts w:cs="Calibri"/>
                <w:sz w:val="20"/>
                <w:szCs w:val="20"/>
              </w:rPr>
            </w:pPr>
            <w:r>
              <w:rPr>
                <w:rFonts w:cs="Calibri"/>
                <w:sz w:val="20"/>
                <w:szCs w:val="20"/>
              </w:rPr>
              <w:t xml:space="preserve">Il conferimento dei dati personali è indispensabile per lo svolgimento delle attività istituzionali della ATS. Pertanto, il mancato conferimento dei dati comporta l’impossibilità di processare la sua istanza. </w:t>
            </w:r>
          </w:p>
          <w:p w14:paraId="4599DDE0" w14:textId="77777777" w:rsidR="005978E1" w:rsidRDefault="00245AF5">
            <w:pPr>
              <w:widowControl/>
              <w:numPr>
                <w:ilvl w:val="0"/>
                <w:numId w:val="13"/>
              </w:numPr>
              <w:suppressAutoHyphens w:val="0"/>
              <w:spacing w:after="160" w:line="240" w:lineRule="auto"/>
              <w:jc w:val="both"/>
              <w:textAlignment w:val="auto"/>
              <w:rPr>
                <w:rFonts w:cs="Calibri"/>
                <w:b/>
                <w:sz w:val="20"/>
                <w:szCs w:val="20"/>
              </w:rPr>
            </w:pPr>
            <w:r>
              <w:rPr>
                <w:rFonts w:cs="Calibri"/>
                <w:b/>
                <w:sz w:val="20"/>
                <w:szCs w:val="20"/>
              </w:rPr>
              <w:t>Comunicazione e diffusione dei dati</w:t>
            </w:r>
          </w:p>
          <w:p w14:paraId="3AE1C393" w14:textId="77777777" w:rsidR="005978E1" w:rsidRDefault="00245AF5">
            <w:pPr>
              <w:jc w:val="both"/>
              <w:rPr>
                <w:rFonts w:cs="Calibri"/>
                <w:sz w:val="20"/>
                <w:szCs w:val="20"/>
              </w:rPr>
            </w:pPr>
            <w:r>
              <w:rPr>
                <w:rFonts w:cs="Calibri"/>
                <w:sz w:val="20"/>
                <w:szCs w:val="20"/>
              </w:rPr>
              <w:t xml:space="preserve">I Suoi dati potranno essere comunicati e messi a disposizione dei medici prescrittori affinché possano disporre di tale informazione per la corretta compilazione della prescrizione nonché degli operatori di questo Ente, quali soggetti autorizzati al trattamento dei dati personali da parte del Titolare del trattamento. </w:t>
            </w:r>
          </w:p>
          <w:p w14:paraId="0218B925" w14:textId="77777777" w:rsidR="005978E1" w:rsidRDefault="00245AF5">
            <w:pPr>
              <w:jc w:val="both"/>
              <w:rPr>
                <w:rFonts w:cs="Calibri"/>
                <w:sz w:val="20"/>
                <w:szCs w:val="20"/>
              </w:rPr>
            </w:pPr>
            <w:r>
              <w:rPr>
                <w:rFonts w:cs="Calibri"/>
                <w:sz w:val="20"/>
                <w:szCs w:val="20"/>
              </w:rPr>
              <w:t xml:space="preserve">I dati potranno essere comunicati ad altri Titolari autonomi quali l’Agenzia delle Entrate per le opportune verifiche </w:t>
            </w:r>
            <w:r>
              <w:rPr>
                <w:rFonts w:cs="Calibri"/>
                <w:sz w:val="20"/>
                <w:szCs w:val="20"/>
              </w:rPr>
              <w:lastRenderedPageBreak/>
              <w:t>rispetto alle dichiarazioni fiscali fornite. I dati non saranno in alcun modo oggetto di diffusione né saranno trasferiti a soggetti terzi al di fuori dell’Unione Europea.</w:t>
            </w:r>
          </w:p>
          <w:p w14:paraId="098372A6" w14:textId="77777777" w:rsidR="005978E1" w:rsidRDefault="00245AF5">
            <w:pPr>
              <w:jc w:val="both"/>
              <w:rPr>
                <w:rFonts w:cs="Calibri"/>
                <w:sz w:val="20"/>
                <w:szCs w:val="20"/>
              </w:rPr>
            </w:pPr>
            <w:r>
              <w:rPr>
                <w:rFonts w:cs="Calibri"/>
                <w:sz w:val="20"/>
                <w:szCs w:val="20"/>
              </w:rPr>
              <w:t>I Suoi dati saranno altresì comunicati ad Aria S.p.A. con sede centrale in Via Taramelli 26, 20124 Milano (MI), Responsabile del trattamento il quale garantirà il pieno rispetto delle vigenti disposizioni in materia di trattamento ed un livello di sicurezza analogo a quello fornito dal Titolare.</w:t>
            </w:r>
          </w:p>
          <w:p w14:paraId="12D1F23F" w14:textId="77777777" w:rsidR="005978E1" w:rsidRDefault="00245AF5">
            <w:pPr>
              <w:widowControl/>
              <w:numPr>
                <w:ilvl w:val="0"/>
                <w:numId w:val="13"/>
              </w:numPr>
              <w:suppressAutoHyphens w:val="0"/>
              <w:spacing w:after="160" w:line="240" w:lineRule="auto"/>
              <w:jc w:val="both"/>
              <w:textAlignment w:val="auto"/>
              <w:rPr>
                <w:rFonts w:cs="Calibri"/>
                <w:b/>
                <w:sz w:val="20"/>
                <w:szCs w:val="20"/>
              </w:rPr>
            </w:pPr>
            <w:r>
              <w:rPr>
                <w:rFonts w:cs="Calibri"/>
                <w:b/>
                <w:sz w:val="20"/>
                <w:szCs w:val="20"/>
              </w:rPr>
              <w:t>Tempo di conservazione dei dati</w:t>
            </w:r>
          </w:p>
          <w:p w14:paraId="1B471E3E" w14:textId="77777777" w:rsidR="005978E1" w:rsidRDefault="00245AF5">
            <w:pPr>
              <w:jc w:val="both"/>
              <w:rPr>
                <w:rFonts w:cs="Calibri"/>
                <w:sz w:val="20"/>
                <w:szCs w:val="20"/>
              </w:rPr>
            </w:pPr>
            <w:r>
              <w:rPr>
                <w:rFonts w:cs="Calibri"/>
                <w:sz w:val="20"/>
                <w:szCs w:val="20"/>
              </w:rPr>
              <w:t xml:space="preserve">I dati potranno essere conservati per il tempo strettamente necessario all’espletamento delle attività connesse alle finalità di cui alla presente informativa e, comunque, per un periodo di tempo non superiore a dieci anni. </w:t>
            </w:r>
          </w:p>
          <w:p w14:paraId="125FE012" w14:textId="77777777" w:rsidR="005978E1" w:rsidRDefault="00245AF5">
            <w:pPr>
              <w:widowControl/>
              <w:numPr>
                <w:ilvl w:val="0"/>
                <w:numId w:val="13"/>
              </w:numPr>
              <w:suppressAutoHyphens w:val="0"/>
              <w:spacing w:after="160" w:line="240" w:lineRule="auto"/>
              <w:jc w:val="both"/>
              <w:textAlignment w:val="auto"/>
              <w:rPr>
                <w:rFonts w:cs="Calibri"/>
                <w:b/>
                <w:sz w:val="20"/>
                <w:szCs w:val="20"/>
              </w:rPr>
            </w:pPr>
            <w:r>
              <w:rPr>
                <w:rFonts w:cs="Calibri"/>
                <w:b/>
                <w:sz w:val="20"/>
                <w:szCs w:val="20"/>
              </w:rPr>
              <w:t xml:space="preserve"> Diritti dell’interessato</w:t>
            </w:r>
          </w:p>
          <w:p w14:paraId="0323BC77" w14:textId="77777777" w:rsidR="005978E1" w:rsidRDefault="00245AF5">
            <w:pPr>
              <w:jc w:val="both"/>
              <w:rPr>
                <w:rFonts w:cs="Calibri"/>
                <w:sz w:val="20"/>
                <w:szCs w:val="20"/>
              </w:rPr>
            </w:pPr>
            <w:r>
              <w:rPr>
                <w:rFonts w:cs="Calibri"/>
                <w:sz w:val="20"/>
                <w:szCs w:val="20"/>
              </w:rPr>
              <w:t>In qualità di interessato al trattamento, Lei ha facoltà di esercitare, ove possibile, i diritti di cui agli articoli 15-22 del Regolamento UE 2016/679.</w:t>
            </w:r>
          </w:p>
          <w:p w14:paraId="0D01D99E" w14:textId="77777777" w:rsidR="005978E1" w:rsidRDefault="00245AF5">
            <w:pPr>
              <w:jc w:val="both"/>
            </w:pPr>
            <w:r>
              <w:rPr>
                <w:rFonts w:cs="Calibri"/>
                <w:sz w:val="20"/>
                <w:szCs w:val="20"/>
              </w:rPr>
              <w:t xml:space="preserve">Le Sue richieste dovranno essere inviate all’indirizzo di posta elettronica indicato nel sito o mediante altro canale di contatto dalla ATS competente. In alternativa potrà contattare la Struttura Supporto Normativo Protezione dei Dati Personali di Aria S.p.A. all’indirizzo uffprivacy.siss@ariaspa.it  PEC: </w:t>
            </w:r>
            <w:hyperlink r:id="rId9" w:history="1">
              <w:r>
                <w:rPr>
                  <w:rStyle w:val="Collegamentoipertestuale"/>
                  <w:rFonts w:cs="Calibri"/>
                  <w:sz w:val="20"/>
                  <w:szCs w:val="20"/>
                </w:rPr>
                <w:t>privacy@pec.ariaspa.it</w:t>
              </w:r>
            </w:hyperlink>
          </w:p>
        </w:tc>
      </w:tr>
    </w:tbl>
    <w:p w14:paraId="595D5ED1" w14:textId="77777777" w:rsidR="005978E1" w:rsidRDefault="005978E1">
      <w:pPr>
        <w:pStyle w:val="Standard"/>
        <w:rPr>
          <w:rFonts w:ascii="Calibri" w:hAnsi="Calibri" w:cs="TTE2789220t00"/>
        </w:rPr>
      </w:pPr>
    </w:p>
    <w:sectPr w:rsidR="005978E1">
      <w:pgSz w:w="11906" w:h="16838"/>
      <w:pgMar w:top="1417"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EE5E23" w14:textId="77777777" w:rsidR="007D0A22" w:rsidRDefault="007D0A22">
      <w:pPr>
        <w:spacing w:after="0" w:line="240" w:lineRule="auto"/>
      </w:pPr>
      <w:r>
        <w:separator/>
      </w:r>
    </w:p>
  </w:endnote>
  <w:endnote w:type="continuationSeparator" w:id="0">
    <w:p w14:paraId="24D5281C" w14:textId="77777777" w:rsidR="007D0A22" w:rsidRDefault="007D0A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OpenSymbol">
    <w:charset w:val="00"/>
    <w:family w:val="auto"/>
    <w:pitch w:val="default"/>
  </w:font>
  <w:font w:name="Liberation Sans">
    <w:altName w:val="Arial"/>
    <w:charset w:val="00"/>
    <w:family w:val="swiss"/>
    <w:pitch w:val="variable"/>
  </w:font>
  <w:font w:name="Times-Bold">
    <w:charset w:val="00"/>
    <w:family w:val="auto"/>
    <w:pitch w:val="variable"/>
  </w:font>
  <w:font w:name="Times-Roman">
    <w:charset w:val="00"/>
    <w:family w:val="auto"/>
    <w:pitch w:val="variable"/>
  </w:font>
  <w:font w:name="TTE2789220t00">
    <w:charset w:val="00"/>
    <w:family w:val="auto"/>
    <w:pitch w:val="variable"/>
  </w:font>
  <w:font w:name="CenturyGothic">
    <w:altName w:val="Calibri"/>
    <w:charset w:val="00"/>
    <w:family w:val="auto"/>
    <w:pitch w:val="default"/>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67C028" w14:textId="77777777" w:rsidR="007D0A22" w:rsidRDefault="007D0A22">
      <w:pPr>
        <w:spacing w:after="0" w:line="240" w:lineRule="auto"/>
      </w:pPr>
      <w:r>
        <w:rPr>
          <w:color w:val="000000"/>
        </w:rPr>
        <w:separator/>
      </w:r>
    </w:p>
  </w:footnote>
  <w:footnote w:type="continuationSeparator" w:id="0">
    <w:p w14:paraId="5DCE3CED" w14:textId="77777777" w:rsidR="007D0A22" w:rsidRDefault="007D0A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471E72"/>
    <w:multiLevelType w:val="multilevel"/>
    <w:tmpl w:val="5264222C"/>
    <w:styleLink w:val="WWNum8"/>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1.%2.%3."/>
      <w:lvlJc w:val="right"/>
      <w:pPr>
        <w:ind w:left="1440" w:hanging="180"/>
      </w:pPr>
    </w:lvl>
    <w:lvl w:ilvl="3">
      <w:start w:val="1"/>
      <w:numFmt w:val="decimal"/>
      <w:lvlText w:val="%1.%2.%3.%4."/>
      <w:lvlJc w:val="left"/>
      <w:pPr>
        <w:ind w:left="2160" w:hanging="360"/>
      </w:pPr>
    </w:lvl>
    <w:lvl w:ilvl="4">
      <w:start w:val="1"/>
      <w:numFmt w:val="lowerLetter"/>
      <w:lvlText w:val="%1.%2.%3.%4.%5."/>
      <w:lvlJc w:val="left"/>
      <w:pPr>
        <w:ind w:left="2880" w:hanging="360"/>
      </w:pPr>
    </w:lvl>
    <w:lvl w:ilvl="5">
      <w:start w:val="1"/>
      <w:numFmt w:val="lowerRoman"/>
      <w:lvlText w:val="%1.%2.%3.%4.%5.%6."/>
      <w:lvlJc w:val="right"/>
      <w:pPr>
        <w:ind w:left="3600" w:hanging="180"/>
      </w:pPr>
    </w:lvl>
    <w:lvl w:ilvl="6">
      <w:start w:val="1"/>
      <w:numFmt w:val="decimal"/>
      <w:lvlText w:val="%1.%2.%3.%4.%5.%6.%7."/>
      <w:lvlJc w:val="left"/>
      <w:pPr>
        <w:ind w:left="4320" w:hanging="360"/>
      </w:pPr>
    </w:lvl>
    <w:lvl w:ilvl="7">
      <w:start w:val="1"/>
      <w:numFmt w:val="lowerLetter"/>
      <w:lvlText w:val="%1.%2.%3.%4.%5.%6.%7.%8."/>
      <w:lvlJc w:val="left"/>
      <w:pPr>
        <w:ind w:left="5040" w:hanging="360"/>
      </w:pPr>
    </w:lvl>
    <w:lvl w:ilvl="8">
      <w:start w:val="1"/>
      <w:numFmt w:val="lowerRoman"/>
      <w:lvlText w:val="%1.%2.%3.%4.%5.%6.%7.%8.%9."/>
      <w:lvlJc w:val="right"/>
      <w:pPr>
        <w:ind w:left="5760" w:hanging="180"/>
      </w:pPr>
    </w:lvl>
  </w:abstractNum>
  <w:abstractNum w:abstractNumId="1" w15:restartNumberingAfterBreak="0">
    <w:nsid w:val="14485171"/>
    <w:multiLevelType w:val="multilevel"/>
    <w:tmpl w:val="52B2DAD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14AB162B"/>
    <w:multiLevelType w:val="multilevel"/>
    <w:tmpl w:val="410235C6"/>
    <w:styleLink w:val="WWNum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1.%2.%3."/>
      <w:lvlJc w:val="right"/>
      <w:pPr>
        <w:ind w:left="1440" w:hanging="180"/>
      </w:pPr>
    </w:lvl>
    <w:lvl w:ilvl="3">
      <w:start w:val="1"/>
      <w:numFmt w:val="decimal"/>
      <w:lvlText w:val="%1.%2.%3.%4."/>
      <w:lvlJc w:val="left"/>
      <w:pPr>
        <w:ind w:left="2160" w:hanging="360"/>
      </w:pPr>
    </w:lvl>
    <w:lvl w:ilvl="4">
      <w:start w:val="1"/>
      <w:numFmt w:val="lowerLetter"/>
      <w:lvlText w:val="%1.%2.%3.%4.%5."/>
      <w:lvlJc w:val="left"/>
      <w:pPr>
        <w:ind w:left="2880" w:hanging="360"/>
      </w:pPr>
    </w:lvl>
    <w:lvl w:ilvl="5">
      <w:start w:val="1"/>
      <w:numFmt w:val="lowerRoman"/>
      <w:lvlText w:val="%1.%2.%3.%4.%5.%6."/>
      <w:lvlJc w:val="right"/>
      <w:pPr>
        <w:ind w:left="3600" w:hanging="180"/>
      </w:pPr>
    </w:lvl>
    <w:lvl w:ilvl="6">
      <w:start w:val="1"/>
      <w:numFmt w:val="decimal"/>
      <w:lvlText w:val="%1.%2.%3.%4.%5.%6.%7."/>
      <w:lvlJc w:val="left"/>
      <w:pPr>
        <w:ind w:left="4320" w:hanging="360"/>
      </w:pPr>
    </w:lvl>
    <w:lvl w:ilvl="7">
      <w:start w:val="1"/>
      <w:numFmt w:val="lowerLetter"/>
      <w:lvlText w:val="%1.%2.%3.%4.%5.%6.%7.%8."/>
      <w:lvlJc w:val="left"/>
      <w:pPr>
        <w:ind w:left="5040" w:hanging="360"/>
      </w:pPr>
    </w:lvl>
    <w:lvl w:ilvl="8">
      <w:start w:val="1"/>
      <w:numFmt w:val="lowerRoman"/>
      <w:lvlText w:val="%1.%2.%3.%4.%5.%6.%7.%8.%9."/>
      <w:lvlJc w:val="right"/>
      <w:pPr>
        <w:ind w:left="5760" w:hanging="180"/>
      </w:pPr>
    </w:lvl>
  </w:abstractNum>
  <w:abstractNum w:abstractNumId="3" w15:restartNumberingAfterBreak="0">
    <w:nsid w:val="17D73D4A"/>
    <w:multiLevelType w:val="multilevel"/>
    <w:tmpl w:val="DE921888"/>
    <w:styleLink w:val="WWNum4"/>
    <w:lvl w:ilvl="0">
      <w:numFmt w:val="bullet"/>
      <w:lvlText w:val="o"/>
      <w:lvlJc w:val="left"/>
      <w:pPr>
        <w:ind w:left="1080" w:hanging="360"/>
      </w:pPr>
      <w:rPr>
        <w:rFonts w:ascii="Courier New" w:hAnsi="Courier New"/>
      </w:rPr>
    </w:lvl>
    <w:lvl w:ilvl="1">
      <w:start w:val="1"/>
      <w:numFmt w:val="lowerLetter"/>
      <w:lvlText w:val="%2)"/>
      <w:lvlJc w:val="left"/>
      <w:pPr>
        <w:ind w:left="1440" w:hanging="360"/>
      </w:pPr>
      <w:rPr>
        <w:b w:val="0"/>
        <w:i/>
      </w:r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 w15:restartNumberingAfterBreak="0">
    <w:nsid w:val="28201973"/>
    <w:multiLevelType w:val="multilevel"/>
    <w:tmpl w:val="30103062"/>
    <w:styleLink w:val="WWNum2"/>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rPr>
    </w:lvl>
    <w:lvl w:ilvl="8">
      <w:numFmt w:val="bullet"/>
      <w:lvlText w:val=""/>
      <w:lvlJc w:val="left"/>
      <w:pPr>
        <w:ind w:left="6120" w:hanging="360"/>
      </w:pPr>
      <w:rPr>
        <w:rFonts w:ascii="Wingdings" w:hAnsi="Wingdings"/>
      </w:rPr>
    </w:lvl>
  </w:abstractNum>
  <w:abstractNum w:abstractNumId="5" w15:restartNumberingAfterBreak="0">
    <w:nsid w:val="28D65DFB"/>
    <w:multiLevelType w:val="multilevel"/>
    <w:tmpl w:val="637E37F6"/>
    <w:styleLink w:val="Outline"/>
    <w:lvl w:ilvl="0">
      <w:start w:val="1"/>
      <w:numFmt w:val="decimal"/>
      <w:lvlText w:val="%1"/>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6" w15:restartNumberingAfterBreak="0">
    <w:nsid w:val="37DA74D0"/>
    <w:multiLevelType w:val="multilevel"/>
    <w:tmpl w:val="4174608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3F60750D"/>
    <w:multiLevelType w:val="multilevel"/>
    <w:tmpl w:val="6EBCB51C"/>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7581247"/>
    <w:multiLevelType w:val="multilevel"/>
    <w:tmpl w:val="D960DEFE"/>
    <w:styleLink w:val="WWNum9"/>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6CB5272F"/>
    <w:multiLevelType w:val="multilevel"/>
    <w:tmpl w:val="05E68BA8"/>
    <w:styleLink w:val="WWNum1"/>
    <w:lvl w:ilvl="0">
      <w:start w:val="1"/>
      <w:numFmt w:val="decimal"/>
      <w:lvlText w:val="%1"/>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0" w15:restartNumberingAfterBreak="0">
    <w:nsid w:val="6CC176A9"/>
    <w:multiLevelType w:val="multilevel"/>
    <w:tmpl w:val="11264D70"/>
    <w:styleLink w:val="WWNum5"/>
    <w:lvl w:ilvl="0">
      <w:numFmt w:val="bullet"/>
      <w:lvlText w:val="o"/>
      <w:lvlJc w:val="left"/>
      <w:pPr>
        <w:ind w:left="360" w:hanging="360"/>
      </w:pPr>
      <w:rPr>
        <w:rFonts w:ascii="Courier New" w:hAnsi="Courier New" w:cs="Courier New"/>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1" w15:restartNumberingAfterBreak="0">
    <w:nsid w:val="705B1D50"/>
    <w:multiLevelType w:val="multilevel"/>
    <w:tmpl w:val="9B9EA95E"/>
    <w:styleLink w:val="WWNum7"/>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2" w15:restartNumberingAfterBreak="0">
    <w:nsid w:val="7A487099"/>
    <w:multiLevelType w:val="multilevel"/>
    <w:tmpl w:val="BDAAAB0A"/>
    <w:styleLink w:val="WWNum3"/>
    <w:lvl w:ilvl="0">
      <w:numFmt w:val="bullet"/>
      <w:lvlText w:val=""/>
      <w:lvlJc w:val="left"/>
      <w:pPr>
        <w:ind w:left="360" w:hanging="360"/>
      </w:pPr>
      <w:rPr>
        <w:rFonts w:ascii="Wingdings" w:hAnsi="Wingdings"/>
        <w:sz w:val="16"/>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num w:numId="1" w16cid:durableId="1274020809">
    <w:abstractNumId w:val="5"/>
  </w:num>
  <w:num w:numId="2" w16cid:durableId="1033002214">
    <w:abstractNumId w:val="9"/>
  </w:num>
  <w:num w:numId="3" w16cid:durableId="342781738">
    <w:abstractNumId w:val="4"/>
  </w:num>
  <w:num w:numId="4" w16cid:durableId="536704055">
    <w:abstractNumId w:val="12"/>
  </w:num>
  <w:num w:numId="5" w16cid:durableId="196235778">
    <w:abstractNumId w:val="3"/>
  </w:num>
  <w:num w:numId="6" w16cid:durableId="51539585">
    <w:abstractNumId w:val="10"/>
  </w:num>
  <w:num w:numId="7" w16cid:durableId="304088629">
    <w:abstractNumId w:val="2"/>
  </w:num>
  <w:num w:numId="8" w16cid:durableId="446774941">
    <w:abstractNumId w:val="11"/>
  </w:num>
  <w:num w:numId="9" w16cid:durableId="745761922">
    <w:abstractNumId w:val="0"/>
  </w:num>
  <w:num w:numId="10" w16cid:durableId="2035614817">
    <w:abstractNumId w:val="8"/>
  </w:num>
  <w:num w:numId="11" w16cid:durableId="1475757009">
    <w:abstractNumId w:val="7"/>
  </w:num>
  <w:num w:numId="12" w16cid:durableId="2121141634">
    <w:abstractNumId w:val="1"/>
  </w:num>
  <w:num w:numId="13" w16cid:durableId="18964310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78E1"/>
    <w:rsid w:val="000F0C71"/>
    <w:rsid w:val="00114AC7"/>
    <w:rsid w:val="0014072B"/>
    <w:rsid w:val="001A4E87"/>
    <w:rsid w:val="00200FBF"/>
    <w:rsid w:val="00230E03"/>
    <w:rsid w:val="00235494"/>
    <w:rsid w:val="00245AF5"/>
    <w:rsid w:val="00367FB8"/>
    <w:rsid w:val="004571F3"/>
    <w:rsid w:val="004669DD"/>
    <w:rsid w:val="005978E1"/>
    <w:rsid w:val="005B00E4"/>
    <w:rsid w:val="006C35C6"/>
    <w:rsid w:val="006C6FB0"/>
    <w:rsid w:val="007D0A22"/>
    <w:rsid w:val="008115A3"/>
    <w:rsid w:val="00847237"/>
    <w:rsid w:val="008B2A5E"/>
    <w:rsid w:val="009416A6"/>
    <w:rsid w:val="00B90823"/>
    <w:rsid w:val="00CF27F1"/>
    <w:rsid w:val="00D340F8"/>
    <w:rsid w:val="00D46471"/>
    <w:rsid w:val="00D93317"/>
    <w:rsid w:val="00EE13B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0D744A"/>
  <w15:docId w15:val="{6EDB499D-D910-4398-A29D-3B75815F7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Tahoma"/>
        <w:kern w:val="3"/>
        <w:sz w:val="22"/>
        <w:szCs w:val="22"/>
        <w:lang w:val="it-IT" w:eastAsia="en-US" w:bidi="ar-SA"/>
      </w:rPr>
    </w:rPrDefault>
    <w:pPrDefault>
      <w:pPr>
        <w:widowControl w:val="0"/>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pPr>
  </w:style>
  <w:style w:type="paragraph" w:styleId="Titolo1">
    <w:name w:val="heading 1"/>
    <w:basedOn w:val="Standard"/>
    <w:next w:val="Textbody"/>
    <w:uiPriority w:val="9"/>
    <w:qFormat/>
    <w:pPr>
      <w:keepNext/>
      <w:pageBreakBefore/>
      <w:pBdr>
        <w:top w:val="single" w:sz="4" w:space="1" w:color="000001"/>
        <w:left w:val="single" w:sz="4" w:space="4" w:color="000001"/>
        <w:bottom w:val="single" w:sz="4" w:space="1" w:color="000001"/>
        <w:right w:val="single" w:sz="4" w:space="4" w:color="000001"/>
      </w:pBdr>
      <w:spacing w:before="240" w:after="60"/>
      <w:outlineLvl w:val="0"/>
    </w:pPr>
    <w:rPr>
      <w:b/>
      <w:bCs/>
      <w:caps/>
      <w:sz w:val="28"/>
      <w:szCs w:val="28"/>
    </w:rPr>
  </w:style>
  <w:style w:type="paragraph" w:styleId="Titolo2">
    <w:name w:val="heading 2"/>
    <w:basedOn w:val="Standard"/>
    <w:next w:val="Textbody"/>
    <w:uiPriority w:val="9"/>
    <w:semiHidden/>
    <w:unhideWhenUsed/>
    <w:qFormat/>
    <w:pPr>
      <w:keepNext/>
      <w:pBdr>
        <w:top w:val="single" w:sz="4" w:space="1" w:color="000001"/>
      </w:pBdr>
      <w:spacing w:before="240" w:after="60"/>
      <w:jc w:val="left"/>
      <w:outlineLvl w:val="1"/>
    </w:pPr>
    <w:rPr>
      <w:b/>
      <w:bCs/>
      <w:caps/>
      <w:sz w:val="26"/>
      <w:szCs w:val="26"/>
    </w:rPr>
  </w:style>
  <w:style w:type="paragraph" w:styleId="Titolo3">
    <w:name w:val="heading 3"/>
    <w:basedOn w:val="Standard"/>
    <w:next w:val="Textbody"/>
    <w:uiPriority w:val="9"/>
    <w:semiHidden/>
    <w:unhideWhenUsed/>
    <w:qFormat/>
    <w:pPr>
      <w:keepNext/>
      <w:pBdr>
        <w:top w:val="single" w:sz="4" w:space="1" w:color="000001"/>
      </w:pBdr>
      <w:tabs>
        <w:tab w:val="left" w:pos="1247"/>
      </w:tabs>
      <w:spacing w:before="240" w:after="60"/>
      <w:outlineLvl w:val="2"/>
    </w:pPr>
    <w:rPr>
      <w:b/>
      <w:bCs/>
    </w:rPr>
  </w:style>
  <w:style w:type="paragraph" w:styleId="Titolo4">
    <w:name w:val="heading 4"/>
    <w:basedOn w:val="Standard"/>
    <w:next w:val="Textbody"/>
    <w:uiPriority w:val="9"/>
    <w:semiHidden/>
    <w:unhideWhenUsed/>
    <w:qFormat/>
    <w:pPr>
      <w:keepNext/>
      <w:pBdr>
        <w:top w:val="single" w:sz="4" w:space="1" w:color="000001"/>
      </w:pBdr>
      <w:tabs>
        <w:tab w:val="left" w:pos="1701"/>
      </w:tabs>
      <w:spacing w:before="240" w:after="60"/>
      <w:outlineLvl w:val="3"/>
    </w:pPr>
    <w:rPr>
      <w:b/>
      <w:bCs/>
    </w:rPr>
  </w:style>
  <w:style w:type="paragraph" w:styleId="Titolo5">
    <w:name w:val="heading 5"/>
    <w:basedOn w:val="Standard"/>
    <w:next w:val="Textbody"/>
    <w:uiPriority w:val="9"/>
    <w:semiHidden/>
    <w:unhideWhenUsed/>
    <w:qFormat/>
    <w:pPr>
      <w:pBdr>
        <w:top w:val="single" w:sz="4" w:space="1" w:color="000001"/>
      </w:pBdr>
      <w:spacing w:before="240" w:after="60"/>
      <w:outlineLvl w:val="4"/>
    </w:pPr>
    <w:rPr>
      <w:b/>
      <w:bCs/>
      <w:szCs w:val="22"/>
    </w:rPr>
  </w:style>
  <w:style w:type="paragraph" w:styleId="Titolo6">
    <w:name w:val="heading 6"/>
    <w:basedOn w:val="Standard"/>
    <w:next w:val="Textbody"/>
    <w:uiPriority w:val="9"/>
    <w:semiHidden/>
    <w:unhideWhenUsed/>
    <w:qFormat/>
    <w:pPr>
      <w:pBdr>
        <w:top w:val="single" w:sz="4" w:space="1" w:color="000001"/>
      </w:pBdr>
      <w:spacing w:before="240" w:after="60"/>
      <w:outlineLvl w:val="5"/>
    </w:pPr>
    <w:rPr>
      <w:b/>
      <w:bCs/>
      <w:i/>
    </w:rPr>
  </w:style>
  <w:style w:type="paragraph" w:styleId="Titolo7">
    <w:name w:val="heading 7"/>
    <w:basedOn w:val="Standard"/>
    <w:next w:val="Textbody"/>
    <w:pPr>
      <w:pBdr>
        <w:top w:val="single" w:sz="4" w:space="1" w:color="000001"/>
      </w:pBdr>
      <w:spacing w:before="240" w:after="60"/>
      <w:outlineLvl w:val="6"/>
    </w:pPr>
    <w:rPr>
      <w:b/>
      <w:bCs/>
      <w:i/>
    </w:rPr>
  </w:style>
  <w:style w:type="paragraph" w:styleId="Titolo8">
    <w:name w:val="heading 8"/>
    <w:basedOn w:val="Standard"/>
    <w:next w:val="Textbody"/>
    <w:pPr>
      <w:pBdr>
        <w:top w:val="single" w:sz="4" w:space="1" w:color="000001"/>
      </w:pBdr>
      <w:spacing w:before="240" w:after="60"/>
      <w:outlineLvl w:val="7"/>
    </w:pPr>
    <w:rPr>
      <w:b/>
      <w:bCs/>
      <w:i/>
    </w:rPr>
  </w:style>
  <w:style w:type="paragraph" w:styleId="Titolo9">
    <w:name w:val="heading 9"/>
    <w:basedOn w:val="Standard"/>
    <w:next w:val="Textbody"/>
    <w:pPr>
      <w:pBdr>
        <w:top w:val="single" w:sz="4" w:space="1" w:color="000001"/>
      </w:pBdr>
      <w:spacing w:before="240" w:after="60"/>
      <w:outlineLvl w:val="8"/>
    </w:pPr>
    <w:rPr>
      <w:b/>
      <w:bCs/>
      <w:i/>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pPr>
      <w:widowControl/>
      <w:suppressAutoHyphens/>
      <w:spacing w:after="0" w:line="240" w:lineRule="auto"/>
      <w:jc w:val="both"/>
    </w:pPr>
    <w:rPr>
      <w:rFonts w:ascii="Times New Roman" w:eastAsia="Times New Roman" w:hAnsi="Times New Roman" w:cs="Times New Roman"/>
      <w:sz w:val="24"/>
      <w:szCs w:val="24"/>
      <w:lang w:eastAsia="ar-SA"/>
    </w:rPr>
  </w:style>
  <w:style w:type="paragraph" w:customStyle="1" w:styleId="Heading">
    <w:name w:val="Heading"/>
    <w:basedOn w:val="Standard"/>
    <w:next w:val="Textbody"/>
    <w:pPr>
      <w:keepNext/>
      <w:spacing w:before="240" w:after="120"/>
    </w:pPr>
    <w:rPr>
      <w:rFonts w:ascii="Arial" w:eastAsia="Microsoft YaHei" w:hAnsi="Arial" w:cs="Mangal"/>
      <w:sz w:val="28"/>
      <w:szCs w:val="28"/>
    </w:rPr>
  </w:style>
  <w:style w:type="paragraph" w:customStyle="1" w:styleId="Textbody">
    <w:name w:val="Text body"/>
    <w:basedOn w:val="Standard"/>
    <w:pPr>
      <w:spacing w:after="120"/>
    </w:pPr>
  </w:style>
  <w:style w:type="paragraph" w:styleId="Elenco">
    <w:name w:val="List"/>
    <w:basedOn w:val="Textbody"/>
    <w:rPr>
      <w:rFonts w:cs="Mangal"/>
    </w:rPr>
  </w:style>
  <w:style w:type="paragraph" w:styleId="Didascalia">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styleId="Corpodeltesto3">
    <w:name w:val="Body Text 3"/>
    <w:basedOn w:val="Standard"/>
    <w:pPr>
      <w:widowControl w:val="0"/>
    </w:pPr>
    <w:rPr>
      <w:color w:val="0000FF"/>
    </w:rPr>
  </w:style>
  <w:style w:type="paragraph" w:styleId="Titolo">
    <w:name w:val="Title"/>
    <w:basedOn w:val="Standard"/>
    <w:next w:val="Sottotitolo"/>
    <w:uiPriority w:val="10"/>
    <w:qFormat/>
    <w:pPr>
      <w:suppressAutoHyphens w:val="0"/>
      <w:jc w:val="center"/>
    </w:pPr>
    <w:rPr>
      <w:rFonts w:ascii="Tahoma" w:hAnsi="Tahoma"/>
      <w:b/>
      <w:bCs/>
      <w:sz w:val="32"/>
      <w:szCs w:val="20"/>
      <w:u w:val="single"/>
    </w:rPr>
  </w:style>
  <w:style w:type="paragraph" w:styleId="Sottotitolo">
    <w:name w:val="Subtitle"/>
    <w:basedOn w:val="Heading"/>
    <w:next w:val="Textbody"/>
    <w:uiPriority w:val="11"/>
    <w:qFormat/>
    <w:pPr>
      <w:jc w:val="center"/>
    </w:pPr>
    <w:rPr>
      <w:i/>
      <w:iCs/>
    </w:rPr>
  </w:style>
  <w:style w:type="paragraph" w:styleId="Testofumetto">
    <w:name w:val="Balloon Text"/>
    <w:basedOn w:val="Standard"/>
    <w:rPr>
      <w:rFonts w:ascii="Tahoma" w:hAnsi="Tahoma" w:cs="Tahoma"/>
      <w:sz w:val="16"/>
      <w:szCs w:val="16"/>
    </w:rPr>
  </w:style>
  <w:style w:type="paragraph" w:styleId="Paragrafoelenco">
    <w:name w:val="List Paragraph"/>
    <w:basedOn w:val="Standard"/>
    <w:pPr>
      <w:ind w:left="720"/>
    </w:pPr>
  </w:style>
  <w:style w:type="paragraph" w:styleId="Testocommento">
    <w:name w:val="annotation text"/>
    <w:basedOn w:val="Standard"/>
    <w:rPr>
      <w:sz w:val="20"/>
      <w:szCs w:val="20"/>
    </w:rPr>
  </w:style>
  <w:style w:type="paragraph" w:styleId="Soggettocommento">
    <w:name w:val="annotation subject"/>
    <w:basedOn w:val="Testocommento"/>
    <w:rPr>
      <w:b/>
      <w:bCs/>
    </w:rPr>
  </w:style>
  <w:style w:type="paragraph" w:styleId="Revisione">
    <w:name w:val="Revision"/>
    <w:pPr>
      <w:widowControl/>
      <w:suppressAutoHyphens/>
      <w:spacing w:after="0" w:line="240" w:lineRule="auto"/>
    </w:pPr>
    <w:rPr>
      <w:rFonts w:ascii="Times New Roman" w:eastAsia="Times New Roman" w:hAnsi="Times New Roman" w:cs="Times New Roman"/>
      <w:sz w:val="24"/>
      <w:szCs w:val="24"/>
      <w:lang w:eastAsia="ar-SA"/>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character" w:customStyle="1" w:styleId="Titolo1Carattere">
    <w:name w:val="Titolo 1 Carattere"/>
    <w:basedOn w:val="Carpredefinitoparagrafo"/>
    <w:rPr>
      <w:rFonts w:ascii="Times New Roman" w:eastAsia="Times New Roman" w:hAnsi="Times New Roman" w:cs="Times New Roman"/>
      <w:b/>
      <w:bCs/>
      <w:caps/>
      <w:kern w:val="3"/>
      <w:sz w:val="28"/>
      <w:szCs w:val="28"/>
      <w:lang w:eastAsia="ar-SA"/>
    </w:rPr>
  </w:style>
  <w:style w:type="character" w:customStyle="1" w:styleId="Titolo2Carattere">
    <w:name w:val="Titolo 2 Carattere"/>
    <w:basedOn w:val="Carpredefinitoparagrafo"/>
    <w:rPr>
      <w:rFonts w:ascii="Times New Roman" w:eastAsia="Times New Roman" w:hAnsi="Times New Roman" w:cs="Times New Roman"/>
      <w:b/>
      <w:bCs/>
      <w:caps/>
      <w:sz w:val="26"/>
      <w:szCs w:val="26"/>
      <w:lang w:eastAsia="ar-SA"/>
    </w:rPr>
  </w:style>
  <w:style w:type="character" w:customStyle="1" w:styleId="Titolo3Carattere">
    <w:name w:val="Titolo 3 Carattere"/>
    <w:basedOn w:val="Carpredefinitoparagrafo"/>
    <w:rPr>
      <w:rFonts w:ascii="Times New Roman" w:eastAsia="Times New Roman" w:hAnsi="Times New Roman" w:cs="Times New Roman"/>
      <w:b/>
      <w:bCs/>
      <w:sz w:val="24"/>
      <w:szCs w:val="24"/>
      <w:lang w:eastAsia="ar-SA"/>
    </w:rPr>
  </w:style>
  <w:style w:type="character" w:customStyle="1" w:styleId="Titolo4Carattere">
    <w:name w:val="Titolo 4 Carattere"/>
    <w:basedOn w:val="Carpredefinitoparagrafo"/>
    <w:rPr>
      <w:rFonts w:ascii="Times New Roman" w:eastAsia="Times New Roman" w:hAnsi="Times New Roman" w:cs="Times New Roman"/>
      <w:b/>
      <w:bCs/>
      <w:sz w:val="24"/>
      <w:szCs w:val="24"/>
      <w:lang w:eastAsia="ar-SA"/>
    </w:rPr>
  </w:style>
  <w:style w:type="character" w:customStyle="1" w:styleId="Titolo5Carattere">
    <w:name w:val="Titolo 5 Carattere"/>
    <w:basedOn w:val="Carpredefinitoparagrafo"/>
    <w:rPr>
      <w:rFonts w:ascii="Times New Roman" w:eastAsia="Times New Roman" w:hAnsi="Times New Roman" w:cs="Times New Roman"/>
      <w:b/>
      <w:bCs/>
      <w:sz w:val="24"/>
      <w:lang w:eastAsia="ar-SA"/>
    </w:rPr>
  </w:style>
  <w:style w:type="character" w:customStyle="1" w:styleId="Titolo6Carattere">
    <w:name w:val="Titolo 6 Carattere"/>
    <w:basedOn w:val="Carpredefinitoparagrafo"/>
    <w:rPr>
      <w:rFonts w:ascii="Times New Roman" w:eastAsia="Times New Roman" w:hAnsi="Times New Roman" w:cs="Times New Roman"/>
      <w:b/>
      <w:bCs/>
      <w:i/>
      <w:sz w:val="24"/>
      <w:szCs w:val="24"/>
      <w:lang w:eastAsia="ar-SA"/>
    </w:rPr>
  </w:style>
  <w:style w:type="character" w:customStyle="1" w:styleId="Titolo7Carattere">
    <w:name w:val="Titolo 7 Carattere"/>
    <w:basedOn w:val="Carpredefinitoparagrafo"/>
    <w:rPr>
      <w:rFonts w:ascii="Times New Roman" w:eastAsia="Times New Roman" w:hAnsi="Times New Roman" w:cs="Times New Roman"/>
      <w:b/>
      <w:bCs/>
      <w:i/>
      <w:sz w:val="24"/>
      <w:szCs w:val="24"/>
      <w:lang w:eastAsia="ar-SA"/>
    </w:rPr>
  </w:style>
  <w:style w:type="character" w:customStyle="1" w:styleId="Titolo8Carattere">
    <w:name w:val="Titolo 8 Carattere"/>
    <w:basedOn w:val="Carpredefinitoparagrafo"/>
    <w:rPr>
      <w:rFonts w:ascii="Times New Roman" w:eastAsia="Times New Roman" w:hAnsi="Times New Roman" w:cs="Times New Roman"/>
      <w:b/>
      <w:bCs/>
      <w:i/>
      <w:sz w:val="24"/>
      <w:szCs w:val="24"/>
      <w:lang w:eastAsia="ar-SA"/>
    </w:rPr>
  </w:style>
  <w:style w:type="character" w:customStyle="1" w:styleId="Titolo9Carattere">
    <w:name w:val="Titolo 9 Carattere"/>
    <w:basedOn w:val="Carpredefinitoparagrafo"/>
    <w:rPr>
      <w:rFonts w:ascii="Times New Roman" w:eastAsia="Times New Roman" w:hAnsi="Times New Roman" w:cs="Times New Roman"/>
      <w:b/>
      <w:bCs/>
      <w:i/>
      <w:sz w:val="24"/>
      <w:szCs w:val="24"/>
      <w:lang w:eastAsia="ar-SA"/>
    </w:rPr>
  </w:style>
  <w:style w:type="character" w:customStyle="1" w:styleId="Internetlink">
    <w:name w:val="Internet link"/>
    <w:rPr>
      <w:rFonts w:cs="Times New Roman"/>
      <w:color w:val="0000FF"/>
      <w:u w:val="single"/>
    </w:rPr>
  </w:style>
  <w:style w:type="character" w:customStyle="1" w:styleId="CorpotestoCarattere">
    <w:name w:val="Corpo testo Carattere"/>
    <w:basedOn w:val="Carpredefinitoparagrafo"/>
    <w:rPr>
      <w:rFonts w:ascii="Times New Roman" w:eastAsia="Times New Roman" w:hAnsi="Times New Roman" w:cs="Times New Roman"/>
      <w:sz w:val="24"/>
      <w:szCs w:val="24"/>
      <w:lang w:eastAsia="ar-SA"/>
    </w:rPr>
  </w:style>
  <w:style w:type="character" w:customStyle="1" w:styleId="Corpodeltesto3Carattere">
    <w:name w:val="Corpo del testo 3 Carattere"/>
    <w:basedOn w:val="Carpredefinitoparagrafo"/>
    <w:rPr>
      <w:rFonts w:ascii="Times New Roman" w:eastAsia="Times New Roman" w:hAnsi="Times New Roman" w:cs="Times New Roman"/>
      <w:color w:val="0000FF"/>
      <w:sz w:val="24"/>
      <w:szCs w:val="24"/>
      <w:lang w:eastAsia="ar-SA"/>
    </w:rPr>
  </w:style>
  <w:style w:type="character" w:customStyle="1" w:styleId="TitoloCarattere">
    <w:name w:val="Titolo Carattere"/>
    <w:basedOn w:val="Carpredefinitoparagrafo"/>
    <w:rPr>
      <w:rFonts w:ascii="Tahoma" w:eastAsia="Times New Roman" w:hAnsi="Tahoma" w:cs="Times New Roman"/>
      <w:sz w:val="32"/>
      <w:szCs w:val="20"/>
      <w:u w:val="single"/>
      <w:lang w:eastAsia="ar-SA"/>
    </w:rPr>
  </w:style>
  <w:style w:type="character" w:customStyle="1" w:styleId="TestofumettoCarattere">
    <w:name w:val="Testo fumetto Carattere"/>
    <w:basedOn w:val="Carpredefinitoparagrafo"/>
    <w:rPr>
      <w:rFonts w:ascii="Tahoma" w:eastAsia="Times New Roman" w:hAnsi="Tahoma" w:cs="Tahoma"/>
      <w:sz w:val="16"/>
      <w:szCs w:val="16"/>
      <w:lang w:eastAsia="ar-SA"/>
    </w:rPr>
  </w:style>
  <w:style w:type="character" w:styleId="Rimandocommento">
    <w:name w:val="annotation reference"/>
    <w:basedOn w:val="Carpredefinitoparagrafo"/>
    <w:rPr>
      <w:sz w:val="16"/>
      <w:szCs w:val="16"/>
    </w:rPr>
  </w:style>
  <w:style w:type="character" w:customStyle="1" w:styleId="TestocommentoCarattere">
    <w:name w:val="Testo commento Carattere"/>
    <w:basedOn w:val="Carpredefinitoparagrafo"/>
    <w:rPr>
      <w:rFonts w:ascii="Times New Roman" w:eastAsia="Times New Roman" w:hAnsi="Times New Roman" w:cs="Times New Roman"/>
      <w:sz w:val="20"/>
      <w:szCs w:val="20"/>
      <w:lang w:eastAsia="ar-SA"/>
    </w:rPr>
  </w:style>
  <w:style w:type="character" w:customStyle="1" w:styleId="SoggettocommentoCarattere">
    <w:name w:val="Soggetto commento Carattere"/>
    <w:basedOn w:val="TestocommentoCarattere"/>
    <w:rPr>
      <w:rFonts w:ascii="Times New Roman" w:eastAsia="Times New Roman" w:hAnsi="Times New Roman" w:cs="Times New Roman"/>
      <w:b/>
      <w:bCs/>
      <w:sz w:val="20"/>
      <w:szCs w:val="20"/>
      <w:lang w:eastAsia="ar-SA"/>
    </w:rPr>
  </w:style>
  <w:style w:type="character" w:customStyle="1" w:styleId="ListLabel1">
    <w:name w:val="ListLabel 1"/>
    <w:rPr>
      <w:rFonts w:cs="Times New Roman"/>
    </w:rPr>
  </w:style>
  <w:style w:type="character" w:customStyle="1" w:styleId="ListLabel2">
    <w:name w:val="ListLabel 2"/>
    <w:rPr>
      <w:sz w:val="16"/>
    </w:rPr>
  </w:style>
  <w:style w:type="character" w:customStyle="1" w:styleId="ListLabel3">
    <w:name w:val="ListLabel 3"/>
    <w:rPr>
      <w:rFonts w:cs="Courier New"/>
    </w:rPr>
  </w:style>
  <w:style w:type="character" w:customStyle="1" w:styleId="ListLabel4">
    <w:name w:val="ListLabel 4"/>
    <w:rPr>
      <w:b w:val="0"/>
      <w:i/>
    </w:rPr>
  </w:style>
  <w:style w:type="character" w:customStyle="1" w:styleId="BulletSymbols">
    <w:name w:val="Bullet Symbols"/>
    <w:rPr>
      <w:rFonts w:ascii="OpenSymbol" w:eastAsia="OpenSymbol" w:hAnsi="OpenSymbol" w:cs="OpenSymbol"/>
    </w:rPr>
  </w:style>
  <w:style w:type="character" w:customStyle="1" w:styleId="NumberingSymbols">
    <w:name w:val="Numbering Symbols"/>
  </w:style>
  <w:style w:type="character" w:customStyle="1" w:styleId="DEL">
    <w:name w:val="DEL"/>
  </w:style>
  <w:style w:type="character" w:customStyle="1" w:styleId="INS">
    <w:name w:val="INS"/>
  </w:style>
  <w:style w:type="paragraph" w:customStyle="1" w:styleId="Default">
    <w:name w:val="Default"/>
    <w:pPr>
      <w:widowControl/>
      <w:autoSpaceDE w:val="0"/>
      <w:spacing w:after="0" w:line="240" w:lineRule="auto"/>
      <w:textAlignment w:val="auto"/>
    </w:pPr>
    <w:rPr>
      <w:rFonts w:ascii="Arial" w:hAnsi="Arial" w:cs="Arial"/>
      <w:color w:val="000000"/>
      <w:kern w:val="0"/>
      <w:sz w:val="24"/>
      <w:szCs w:val="24"/>
    </w:rPr>
  </w:style>
  <w:style w:type="paragraph" w:styleId="Corpotesto">
    <w:name w:val="Body Text"/>
    <w:basedOn w:val="Normale"/>
    <w:pPr>
      <w:spacing w:after="120"/>
    </w:pPr>
  </w:style>
  <w:style w:type="character" w:customStyle="1" w:styleId="CorpotestoCarattere1">
    <w:name w:val="Corpo testo Carattere1"/>
    <w:basedOn w:val="Carpredefinitoparagrafo"/>
  </w:style>
  <w:style w:type="character" w:customStyle="1" w:styleId="linkneltesto">
    <w:name w:val="link_nel_testo"/>
    <w:basedOn w:val="Carpredefinitoparagrafo"/>
    <w:rPr>
      <w:i/>
      <w:iCs/>
    </w:rPr>
  </w:style>
  <w:style w:type="character" w:customStyle="1" w:styleId="provvnumcomma">
    <w:name w:val="provv_numcomma"/>
    <w:basedOn w:val="Carpredefinitoparagrafo"/>
  </w:style>
  <w:style w:type="character" w:styleId="Collegamentoipertestuale">
    <w:name w:val="Hyperlink"/>
    <w:basedOn w:val="Carpredefinitoparagrafo"/>
    <w:rPr>
      <w:color w:val="0000FF"/>
      <w:u w:val="single"/>
    </w:rPr>
  </w:style>
  <w:style w:type="numbering" w:customStyle="1" w:styleId="Outline">
    <w:name w:val="Outline"/>
    <w:basedOn w:val="Nessunelenco"/>
    <w:pPr>
      <w:numPr>
        <w:numId w:val="1"/>
      </w:numPr>
    </w:pPr>
  </w:style>
  <w:style w:type="numbering" w:customStyle="1" w:styleId="WWNum1">
    <w:name w:val="WWNum1"/>
    <w:basedOn w:val="Nessunelenco"/>
    <w:pPr>
      <w:numPr>
        <w:numId w:val="2"/>
      </w:numPr>
    </w:pPr>
  </w:style>
  <w:style w:type="numbering" w:customStyle="1" w:styleId="WWNum2">
    <w:name w:val="WWNum2"/>
    <w:basedOn w:val="Nessunelenco"/>
    <w:pPr>
      <w:numPr>
        <w:numId w:val="3"/>
      </w:numPr>
    </w:pPr>
  </w:style>
  <w:style w:type="numbering" w:customStyle="1" w:styleId="WWNum3">
    <w:name w:val="WWNum3"/>
    <w:basedOn w:val="Nessunelenco"/>
    <w:pPr>
      <w:numPr>
        <w:numId w:val="4"/>
      </w:numPr>
    </w:pPr>
  </w:style>
  <w:style w:type="numbering" w:customStyle="1" w:styleId="WWNum4">
    <w:name w:val="WWNum4"/>
    <w:basedOn w:val="Nessunelenco"/>
    <w:pPr>
      <w:numPr>
        <w:numId w:val="5"/>
      </w:numPr>
    </w:pPr>
  </w:style>
  <w:style w:type="numbering" w:customStyle="1" w:styleId="WWNum5">
    <w:name w:val="WWNum5"/>
    <w:basedOn w:val="Nessunelenco"/>
    <w:pPr>
      <w:numPr>
        <w:numId w:val="6"/>
      </w:numPr>
    </w:pPr>
  </w:style>
  <w:style w:type="numbering" w:customStyle="1" w:styleId="WWNum6">
    <w:name w:val="WWNum6"/>
    <w:basedOn w:val="Nessunelenco"/>
    <w:pPr>
      <w:numPr>
        <w:numId w:val="7"/>
      </w:numPr>
    </w:pPr>
  </w:style>
  <w:style w:type="numbering" w:customStyle="1" w:styleId="WWNum7">
    <w:name w:val="WWNum7"/>
    <w:basedOn w:val="Nessunelenco"/>
    <w:pPr>
      <w:numPr>
        <w:numId w:val="8"/>
      </w:numPr>
    </w:pPr>
  </w:style>
  <w:style w:type="numbering" w:customStyle="1" w:styleId="WWNum8">
    <w:name w:val="WWNum8"/>
    <w:basedOn w:val="Nessunelenco"/>
    <w:pPr>
      <w:numPr>
        <w:numId w:val="9"/>
      </w:numPr>
    </w:pPr>
  </w:style>
  <w:style w:type="numbering" w:customStyle="1" w:styleId="WWNum9">
    <w:name w:val="WWNum9"/>
    <w:basedOn w:val="Nessunelenco"/>
    <w:pPr>
      <w:numPr>
        <w:numId w:val="1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scicolosanitario.regione.lombardia.it" TargetMode="External"/><Relationship Id="rId3" Type="http://schemas.openxmlformats.org/officeDocument/2006/relationships/settings" Target="settings.xml"/><Relationship Id="rId7" Type="http://schemas.openxmlformats.org/officeDocument/2006/relationships/hyperlink" Target="http://www.regione.lombardia.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privacy@pec.ariasp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1769</Words>
  <Characters>10086</Characters>
  <Application>Microsoft Office Word</Application>
  <DocSecurity>0</DocSecurity>
  <Lines>84</Lines>
  <Paragraphs>23</Paragraphs>
  <ScaleCrop>false</ScaleCrop>
  <Company/>
  <LinksUpToDate>false</LinksUpToDate>
  <CharactersWithSpaces>11832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ffecchio</dc:creator>
  <cp:lastModifiedBy>Ufficio Stampa</cp:lastModifiedBy>
  <cp:revision>2</cp:revision>
  <cp:lastPrinted>2018-02-05T14:48:00Z</cp:lastPrinted>
  <dcterms:created xsi:type="dcterms:W3CDTF">2023-04-06T16:50:00Z</dcterms:created>
  <dcterms:modified xsi:type="dcterms:W3CDTF">2023-04-06T16:50:00Z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